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FDBA4" w14:textId="77777777" w:rsidR="000E597F" w:rsidRDefault="000E597F" w:rsidP="000E59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70A0448" w14:textId="77777777" w:rsidR="000E597F" w:rsidRDefault="000E597F" w:rsidP="000E59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65338F6" w14:textId="77777777" w:rsidR="000E597F" w:rsidRPr="00C038BB" w:rsidRDefault="000E597F" w:rsidP="000E59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C038BB">
        <w:rPr>
          <w:rFonts w:ascii="Times New Roman" w:hAnsi="Times New Roman" w:cs="Times New Roman"/>
        </w:rPr>
        <w:t>MIDWESTERN BAPTIST THEOLOGICAL SEMINARY</w:t>
      </w:r>
    </w:p>
    <w:p w14:paraId="51BD2A7B" w14:textId="77777777" w:rsidR="000E597F" w:rsidRPr="00C038BB" w:rsidRDefault="000E597F" w:rsidP="000E597F">
      <w:pPr>
        <w:shd w:val="clear" w:color="auto" w:fill="FFFFFF"/>
        <w:spacing w:line="480" w:lineRule="auto"/>
        <w:rPr>
          <w:rFonts w:ascii="Times New Roman" w:hAnsi="Times New Roman" w:cs="Times New Roman"/>
        </w:rPr>
      </w:pPr>
    </w:p>
    <w:p w14:paraId="611386D9" w14:textId="77777777" w:rsidR="000E597F" w:rsidRPr="00C038BB" w:rsidRDefault="000E597F" w:rsidP="000E597F">
      <w:pPr>
        <w:shd w:val="clear" w:color="auto" w:fill="FFFFFF"/>
        <w:spacing w:line="480" w:lineRule="auto"/>
        <w:rPr>
          <w:rFonts w:ascii="Times New Roman" w:hAnsi="Times New Roman" w:cs="Times New Roman"/>
        </w:rPr>
      </w:pPr>
    </w:p>
    <w:p w14:paraId="45292EB0" w14:textId="77777777" w:rsidR="000E597F" w:rsidRPr="00C038BB" w:rsidRDefault="000E597F" w:rsidP="000E597F">
      <w:pPr>
        <w:shd w:val="clear" w:color="auto" w:fill="FFFFFF"/>
        <w:spacing w:line="480" w:lineRule="auto"/>
        <w:rPr>
          <w:rFonts w:ascii="Times New Roman" w:hAnsi="Times New Roman" w:cs="Times New Roman"/>
        </w:rPr>
      </w:pPr>
    </w:p>
    <w:p w14:paraId="57F0F971" w14:textId="77777777" w:rsidR="000E597F" w:rsidRPr="00C038BB" w:rsidRDefault="000E597F" w:rsidP="000E597F"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  <w:i/>
        </w:rPr>
      </w:pPr>
    </w:p>
    <w:p w14:paraId="529E4648" w14:textId="77777777" w:rsidR="000E597F" w:rsidRPr="00C038BB" w:rsidRDefault="000E597F" w:rsidP="000E59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MISSIOLOGICAL MODELS IN MINISTRY TO MUSLIMS</w:t>
      </w:r>
    </w:p>
    <w:p w14:paraId="1CFB1705" w14:textId="77777777" w:rsidR="000E597F" w:rsidRDefault="000E597F" w:rsidP="000E59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7AECCA4" w14:textId="77777777" w:rsidR="000E597F" w:rsidRDefault="000E597F" w:rsidP="000E59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7EDA7C4" w14:textId="77777777" w:rsidR="000E597F" w:rsidRDefault="000E597F" w:rsidP="000E59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349CB2B" w14:textId="77777777" w:rsidR="000E597F" w:rsidRDefault="000E597F" w:rsidP="000E59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103F69B" w14:textId="77777777" w:rsidR="000E597F" w:rsidRDefault="000E597F" w:rsidP="000E59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01864D1" w14:textId="77777777" w:rsidR="000E597F" w:rsidRPr="00C038BB" w:rsidRDefault="000E597F" w:rsidP="000E59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2E0447F" w14:textId="77777777" w:rsidR="000E597F" w:rsidRPr="00C038BB" w:rsidRDefault="000E597F" w:rsidP="000E59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0B09A2D" w14:textId="77777777" w:rsidR="000E597F" w:rsidRPr="00C038BB" w:rsidRDefault="000E597F" w:rsidP="000E59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C038BB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CRITICAL BOOK REVIEW</w:t>
      </w:r>
    </w:p>
    <w:p w14:paraId="02176FE4" w14:textId="77777777" w:rsidR="000E597F" w:rsidRPr="00C038BB" w:rsidRDefault="000E597F" w:rsidP="000E59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82C3280" w14:textId="77777777" w:rsidR="000E597F" w:rsidRPr="00C038BB" w:rsidRDefault="000E597F" w:rsidP="000E59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C038BB">
        <w:rPr>
          <w:rFonts w:ascii="Times New Roman" w:hAnsi="Times New Roman" w:cs="Times New Roman"/>
        </w:rPr>
        <w:t xml:space="preserve">SUBMITTED IN PARTIAL FULFILLMENT </w:t>
      </w:r>
    </w:p>
    <w:p w14:paraId="329A4CF1" w14:textId="77777777" w:rsidR="000E597F" w:rsidRPr="00C038BB" w:rsidRDefault="000E597F" w:rsidP="000E59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4868E5E" w14:textId="77777777" w:rsidR="000E597F" w:rsidRPr="00C038BB" w:rsidRDefault="000E597F" w:rsidP="000E59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C038BB">
        <w:rPr>
          <w:rFonts w:ascii="Times New Roman" w:hAnsi="Times New Roman" w:cs="Times New Roman"/>
        </w:rPr>
        <w:t>OF THE REQUIREMENTS FOR THE COURSE</w:t>
      </w:r>
    </w:p>
    <w:p w14:paraId="19109DAB" w14:textId="77777777" w:rsidR="000E597F" w:rsidRPr="00C038BB" w:rsidRDefault="000E597F" w:rsidP="000E59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D7D63B7" w14:textId="77777777" w:rsidR="000E597F" w:rsidRPr="002465AA" w:rsidRDefault="000E597F" w:rsidP="000E597F"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DR33330 BIBLICAL MISSIOLOGY</w:t>
      </w:r>
    </w:p>
    <w:p w14:paraId="3E673EF8" w14:textId="77777777" w:rsidR="000E597F" w:rsidRPr="00C038BB" w:rsidRDefault="000E597F" w:rsidP="000E597F"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</w:rPr>
      </w:pPr>
    </w:p>
    <w:p w14:paraId="19E7819E" w14:textId="77777777" w:rsidR="000E597F" w:rsidRDefault="000E597F" w:rsidP="000E597F">
      <w:pPr>
        <w:shd w:val="clear" w:color="auto" w:fill="FFFFFF"/>
        <w:spacing w:line="480" w:lineRule="auto"/>
        <w:rPr>
          <w:rFonts w:ascii="Times New Roman" w:hAnsi="Times New Roman" w:cs="Times New Roman"/>
        </w:rPr>
      </w:pPr>
    </w:p>
    <w:p w14:paraId="616455D9" w14:textId="77777777" w:rsidR="000E597F" w:rsidRDefault="000E597F" w:rsidP="000E597F">
      <w:pPr>
        <w:shd w:val="clear" w:color="auto" w:fill="FFFFFF"/>
        <w:spacing w:line="480" w:lineRule="auto"/>
        <w:rPr>
          <w:rFonts w:ascii="Times New Roman" w:hAnsi="Times New Roman" w:cs="Times New Roman"/>
        </w:rPr>
      </w:pPr>
    </w:p>
    <w:p w14:paraId="613E62A9" w14:textId="77777777" w:rsidR="000E597F" w:rsidRPr="00C038BB" w:rsidRDefault="000E597F" w:rsidP="000E597F"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</w:rPr>
      </w:pPr>
      <w:r w:rsidRPr="00C038BB">
        <w:rPr>
          <w:rFonts w:ascii="Times New Roman" w:hAnsi="Times New Roman" w:cs="Times New Roman"/>
        </w:rPr>
        <w:t xml:space="preserve">BY </w:t>
      </w:r>
    </w:p>
    <w:p w14:paraId="315BDEC3" w14:textId="77777777" w:rsidR="000E597F" w:rsidRPr="00C038BB" w:rsidRDefault="000E597F" w:rsidP="000E597F"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</w:rPr>
      </w:pPr>
      <w:r w:rsidRPr="00C038BB">
        <w:rPr>
          <w:rFonts w:ascii="Times New Roman" w:hAnsi="Times New Roman" w:cs="Times New Roman"/>
        </w:rPr>
        <w:t>CHRIS CARR</w:t>
      </w:r>
    </w:p>
    <w:p w14:paraId="2C7DB1DD" w14:textId="77777777" w:rsidR="000E597F" w:rsidRDefault="000E597F" w:rsidP="000E597F">
      <w:pPr>
        <w:rPr>
          <w:rFonts w:ascii="Times New Roman" w:hAnsi="Times New Roman" w:cs="Times New Roman"/>
        </w:rPr>
      </w:pPr>
    </w:p>
    <w:p w14:paraId="6D1D28A6" w14:textId="77777777" w:rsidR="000E597F" w:rsidRDefault="000E597F" w:rsidP="000E597F">
      <w:pPr>
        <w:rPr>
          <w:rFonts w:ascii="Times New Roman" w:hAnsi="Times New Roman" w:cs="Times New Roman"/>
        </w:rPr>
      </w:pPr>
    </w:p>
    <w:p w14:paraId="12AD5F72" w14:textId="77777777" w:rsidR="000E597F" w:rsidRDefault="000E597F" w:rsidP="000E597F">
      <w:pPr>
        <w:rPr>
          <w:rFonts w:ascii="Times New Roman" w:hAnsi="Times New Roman" w:cs="Times New Roman"/>
        </w:rPr>
      </w:pPr>
    </w:p>
    <w:p w14:paraId="203344B3" w14:textId="77777777" w:rsidR="000E597F" w:rsidRDefault="000E597F" w:rsidP="000E597F">
      <w:pPr>
        <w:rPr>
          <w:rFonts w:ascii="Times New Roman" w:hAnsi="Times New Roman" w:cs="Times New Roman"/>
        </w:rPr>
      </w:pPr>
    </w:p>
    <w:p w14:paraId="69DF47EA" w14:textId="77777777" w:rsidR="000E597F" w:rsidRPr="00C038BB" w:rsidRDefault="000E597F" w:rsidP="000E597F">
      <w:pPr>
        <w:rPr>
          <w:rFonts w:ascii="Times New Roman" w:hAnsi="Times New Roman" w:cs="Times New Roman"/>
        </w:rPr>
      </w:pPr>
    </w:p>
    <w:p w14:paraId="6FBB9542" w14:textId="77777777" w:rsidR="00F9712B" w:rsidRDefault="00F9712B" w:rsidP="000E597F">
      <w:pPr>
        <w:jc w:val="center"/>
        <w:rPr>
          <w:rFonts w:ascii="Times New Roman" w:hAnsi="Times New Roman" w:cs="Times New Roman"/>
        </w:rPr>
      </w:pPr>
    </w:p>
    <w:p w14:paraId="0A59FA8B" w14:textId="77777777" w:rsidR="00F9712B" w:rsidRDefault="00F9712B" w:rsidP="000E597F">
      <w:pPr>
        <w:jc w:val="center"/>
        <w:rPr>
          <w:rFonts w:ascii="Times New Roman" w:hAnsi="Times New Roman" w:cs="Times New Roman"/>
        </w:rPr>
      </w:pPr>
    </w:p>
    <w:p w14:paraId="35D6C163" w14:textId="77777777" w:rsidR="000E597F" w:rsidRPr="00C038BB" w:rsidRDefault="000E597F" w:rsidP="000E597F">
      <w:pPr>
        <w:jc w:val="center"/>
        <w:rPr>
          <w:rFonts w:ascii="Times New Roman" w:hAnsi="Times New Roman" w:cs="Times New Roman"/>
        </w:rPr>
      </w:pPr>
      <w:r w:rsidRPr="00C038BB">
        <w:rPr>
          <w:rFonts w:ascii="Times New Roman" w:hAnsi="Times New Roman" w:cs="Times New Roman"/>
        </w:rPr>
        <w:t>KANSAS CITY, MISSOURI</w:t>
      </w:r>
    </w:p>
    <w:p w14:paraId="0AC5C397" w14:textId="77777777" w:rsidR="000E597F" w:rsidRDefault="000E597F" w:rsidP="000E59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31, 2017</w:t>
      </w:r>
    </w:p>
    <w:p w14:paraId="452B271A" w14:textId="77777777" w:rsidR="00D82E40" w:rsidRDefault="00942E7F" w:rsidP="00D82E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Schlorff, Samuel. </w:t>
      </w:r>
      <w:proofErr w:type="gramStart"/>
      <w:r w:rsidR="008554B4" w:rsidRPr="008554B4">
        <w:rPr>
          <w:rFonts w:ascii="Times New Roman" w:hAnsi="Times New Roman" w:cs="Times New Roman"/>
          <w:i/>
        </w:rPr>
        <w:t>Missiological Models in Ministry to Muslims</w:t>
      </w:r>
      <w:r w:rsidR="008554B4">
        <w:rPr>
          <w:rFonts w:ascii="Times New Roman" w:hAnsi="Times New Roman" w:cs="Times New Roman"/>
        </w:rPr>
        <w:t>.</w:t>
      </w:r>
      <w:proofErr w:type="gramEnd"/>
      <w:r w:rsidR="00D82E40">
        <w:rPr>
          <w:rFonts w:ascii="Times New Roman" w:hAnsi="Times New Roman" w:cs="Times New Roman"/>
        </w:rPr>
        <w:t xml:space="preserve"> </w:t>
      </w:r>
      <w:r w:rsidR="008554B4">
        <w:rPr>
          <w:rFonts w:ascii="Times New Roman" w:hAnsi="Times New Roman" w:cs="Times New Roman"/>
        </w:rPr>
        <w:t>Upper Darby, PA: Middle East</w:t>
      </w:r>
      <w:r>
        <w:rPr>
          <w:rFonts w:ascii="Times New Roman" w:hAnsi="Times New Roman" w:cs="Times New Roman"/>
        </w:rPr>
        <w:t xml:space="preserve"> </w:t>
      </w:r>
    </w:p>
    <w:p w14:paraId="5B99155D" w14:textId="2F1A10DE" w:rsidR="008554B4" w:rsidRPr="00942E7F" w:rsidRDefault="00D82E40" w:rsidP="00D82E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 w:rsidR="00322B9D">
        <w:rPr>
          <w:rFonts w:ascii="Times New Roman" w:hAnsi="Times New Roman" w:cs="Times New Roman"/>
        </w:rPr>
        <w:t>Resources, 2006.</w:t>
      </w:r>
      <w:proofErr w:type="gramEnd"/>
      <w:r w:rsidR="00322B9D">
        <w:rPr>
          <w:rFonts w:ascii="Times New Roman" w:hAnsi="Times New Roman" w:cs="Times New Roman"/>
        </w:rPr>
        <w:t xml:space="preserve"> 203</w:t>
      </w:r>
      <w:r w:rsidR="008554B4">
        <w:rPr>
          <w:rFonts w:ascii="Times New Roman" w:hAnsi="Times New Roman" w:cs="Times New Roman"/>
        </w:rPr>
        <w:t xml:space="preserve"> pages. $10.00.</w:t>
      </w:r>
      <w:r w:rsidR="00322B9D">
        <w:rPr>
          <w:rFonts w:ascii="Times New Roman" w:hAnsi="Times New Roman" w:cs="Times New Roman"/>
        </w:rPr>
        <w:t xml:space="preserve"> ISBN: 978-1-881085-04-1.</w:t>
      </w:r>
    </w:p>
    <w:p w14:paraId="1AD576C4" w14:textId="77777777" w:rsidR="008554B4" w:rsidRDefault="008554B4" w:rsidP="00D82E40">
      <w:pPr>
        <w:rPr>
          <w:rFonts w:ascii="Times New Roman" w:hAnsi="Times New Roman" w:cs="Times New Roman"/>
          <w:color w:val="000000"/>
          <w:sz w:val="26"/>
          <w:szCs w:val="26"/>
        </w:rPr>
      </w:pPr>
    </w:p>
    <w:p w14:paraId="480F8D03" w14:textId="77777777" w:rsidR="00322B9D" w:rsidRDefault="00322B9D">
      <w:pPr>
        <w:rPr>
          <w:rFonts w:ascii="Times New Roman" w:hAnsi="Times New Roman" w:cs="Times New Roman"/>
          <w:color w:val="000000"/>
          <w:sz w:val="26"/>
          <w:szCs w:val="26"/>
        </w:rPr>
      </w:pPr>
    </w:p>
    <w:p w14:paraId="17A17CB7" w14:textId="293A3D0B" w:rsidR="00322B9D" w:rsidRDefault="00322B9D" w:rsidP="00322B9D">
      <w:pPr>
        <w:jc w:val="center"/>
        <w:rPr>
          <w:rFonts w:ascii="Times New Roman" w:hAnsi="Times New Roman" w:cs="Times New Roman"/>
          <w:b/>
          <w:color w:val="000000"/>
        </w:rPr>
      </w:pPr>
      <w:r w:rsidRPr="00322B9D">
        <w:rPr>
          <w:rFonts w:ascii="Times New Roman" w:hAnsi="Times New Roman" w:cs="Times New Roman"/>
          <w:b/>
          <w:color w:val="000000"/>
        </w:rPr>
        <w:t>Introduction</w:t>
      </w:r>
    </w:p>
    <w:p w14:paraId="3A448A31" w14:textId="77777777" w:rsidR="00322B9D" w:rsidRDefault="00322B9D" w:rsidP="00322B9D">
      <w:pPr>
        <w:jc w:val="center"/>
        <w:rPr>
          <w:rFonts w:ascii="Times New Roman" w:hAnsi="Times New Roman" w:cs="Times New Roman"/>
          <w:b/>
          <w:color w:val="000000"/>
        </w:rPr>
      </w:pPr>
    </w:p>
    <w:p w14:paraId="76EC1C82" w14:textId="729B69FB" w:rsidR="00472680" w:rsidRDefault="0030564A" w:rsidP="00F56FE6">
      <w:pPr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F56FE6">
        <w:rPr>
          <w:rFonts w:ascii="Times New Roman" w:hAnsi="Times New Roman" w:cs="Times New Roman"/>
          <w:color w:val="000000"/>
        </w:rPr>
        <w:t>Samuel Schlorff served as a missionary with Arab World Ministr</w:t>
      </w:r>
      <w:r w:rsidR="00D56288">
        <w:rPr>
          <w:rFonts w:ascii="Times New Roman" w:hAnsi="Times New Roman" w:cs="Times New Roman"/>
          <w:color w:val="000000"/>
        </w:rPr>
        <w:t>ies (AWM) for thirty-six years in North Africa, France, and the U.S., seventeen of those years as AWM missiologist. He earned degrees from Wheaton College, Fuller T</w:t>
      </w:r>
      <w:r w:rsidR="00114707">
        <w:rPr>
          <w:rFonts w:ascii="Times New Roman" w:hAnsi="Times New Roman" w:cs="Times New Roman"/>
          <w:color w:val="000000"/>
        </w:rPr>
        <w:t>heological Seminary, and Westmin</w:t>
      </w:r>
      <w:r w:rsidR="00D56288">
        <w:rPr>
          <w:rFonts w:ascii="Times New Roman" w:hAnsi="Times New Roman" w:cs="Times New Roman"/>
          <w:color w:val="000000"/>
        </w:rPr>
        <w:t>ster Theological Seminary</w:t>
      </w:r>
      <w:r w:rsidR="00F337B9">
        <w:rPr>
          <w:rFonts w:ascii="Times New Roman" w:hAnsi="Times New Roman" w:cs="Times New Roman"/>
          <w:color w:val="000000"/>
        </w:rPr>
        <w:t>, as well as two Arabic certifications from the University of Paris</w:t>
      </w:r>
      <w:r w:rsidR="00D56288">
        <w:rPr>
          <w:rFonts w:ascii="Times New Roman" w:hAnsi="Times New Roman" w:cs="Times New Roman"/>
          <w:color w:val="000000"/>
        </w:rPr>
        <w:t xml:space="preserve">. His published works include </w:t>
      </w:r>
      <w:r w:rsidR="00D56288" w:rsidRPr="00D56288">
        <w:rPr>
          <w:rFonts w:ascii="Times New Roman" w:hAnsi="Times New Roman" w:cs="Times New Roman"/>
          <w:i/>
          <w:color w:val="000000"/>
        </w:rPr>
        <w:t>Discipleship In Islamic Society</w:t>
      </w:r>
      <w:r w:rsidR="00D56288">
        <w:rPr>
          <w:rFonts w:ascii="Times New Roman" w:hAnsi="Times New Roman" w:cs="Times New Roman"/>
          <w:color w:val="000000"/>
        </w:rPr>
        <w:t xml:space="preserve">, </w:t>
      </w:r>
      <w:r w:rsidR="00D56288" w:rsidRPr="00D56288">
        <w:rPr>
          <w:rFonts w:ascii="Times New Roman" w:hAnsi="Times New Roman" w:cs="Times New Roman"/>
          <w:i/>
          <w:color w:val="000000"/>
        </w:rPr>
        <w:t>Understanding The Muslim Mindset: Questions About Islam</w:t>
      </w:r>
      <w:r w:rsidR="00D56288">
        <w:rPr>
          <w:rFonts w:ascii="Times New Roman" w:hAnsi="Times New Roman" w:cs="Times New Roman"/>
          <w:color w:val="000000"/>
        </w:rPr>
        <w:t xml:space="preserve">, and articles in </w:t>
      </w:r>
      <w:r w:rsidR="00D56288" w:rsidRPr="00D56288">
        <w:rPr>
          <w:rFonts w:ascii="Times New Roman" w:hAnsi="Times New Roman" w:cs="Times New Roman"/>
          <w:i/>
          <w:color w:val="000000"/>
        </w:rPr>
        <w:t>Evangelical Missions Quarterly</w:t>
      </w:r>
      <w:r w:rsidR="00D56288">
        <w:rPr>
          <w:rFonts w:ascii="Times New Roman" w:hAnsi="Times New Roman" w:cs="Times New Roman"/>
          <w:color w:val="000000"/>
        </w:rPr>
        <w:t xml:space="preserve"> and </w:t>
      </w:r>
      <w:r w:rsidR="00D56288" w:rsidRPr="00D56288">
        <w:rPr>
          <w:rFonts w:ascii="Times New Roman" w:hAnsi="Times New Roman" w:cs="Times New Roman"/>
          <w:i/>
          <w:color w:val="000000"/>
        </w:rPr>
        <w:t>Missiology</w:t>
      </w:r>
      <w:r w:rsidR="00D56288">
        <w:rPr>
          <w:rFonts w:ascii="Times New Roman" w:hAnsi="Times New Roman" w:cs="Times New Roman"/>
          <w:color w:val="000000"/>
        </w:rPr>
        <w:t xml:space="preserve"> regarding contextualization. </w:t>
      </w:r>
      <w:r w:rsidR="008B67A4">
        <w:rPr>
          <w:rFonts w:ascii="Times New Roman" w:hAnsi="Times New Roman" w:cs="Times New Roman"/>
          <w:color w:val="000000"/>
        </w:rPr>
        <w:t xml:space="preserve">He is considered a respected voice in the world of Muslim evangelism especially in light of the C1-C6 tension that has emerged in the past fifteen years. </w:t>
      </w:r>
      <w:r w:rsidR="00711B98">
        <w:rPr>
          <w:rFonts w:ascii="Times New Roman" w:hAnsi="Times New Roman" w:cs="Times New Roman"/>
          <w:color w:val="000000"/>
        </w:rPr>
        <w:t xml:space="preserve"> Schlorff’s book is currently out of print but obtainable at a premium via Amazon.com and other booksellers. </w:t>
      </w:r>
    </w:p>
    <w:p w14:paraId="26BA8215" w14:textId="716C698F" w:rsidR="0030564A" w:rsidRPr="0030564A" w:rsidRDefault="00472680" w:rsidP="00F56FE6">
      <w:pPr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In his text, he asks and answers some central questions regarding the potential existence of factors within Islam that could serve as l</w:t>
      </w:r>
      <w:r w:rsidR="00126B08">
        <w:rPr>
          <w:rFonts w:ascii="Times New Roman" w:hAnsi="Times New Roman" w:cs="Times New Roman"/>
          <w:color w:val="000000"/>
        </w:rPr>
        <w:t>aunch</w:t>
      </w:r>
      <w:r>
        <w:rPr>
          <w:rFonts w:ascii="Times New Roman" w:hAnsi="Times New Roman" w:cs="Times New Roman"/>
          <w:color w:val="000000"/>
        </w:rPr>
        <w:t xml:space="preserve"> points for evangelism, </w:t>
      </w:r>
      <w:r w:rsidR="00126B08">
        <w:rPr>
          <w:rFonts w:ascii="Times New Roman" w:hAnsi="Times New Roman" w:cs="Times New Roman"/>
          <w:color w:val="000000"/>
        </w:rPr>
        <w:t xml:space="preserve">our critique of non-Christian religions and how that critique colors our </w:t>
      </w:r>
      <w:r w:rsidR="00A653F4">
        <w:rPr>
          <w:rFonts w:ascii="Times New Roman" w:hAnsi="Times New Roman" w:cs="Times New Roman"/>
          <w:color w:val="000000"/>
        </w:rPr>
        <w:t xml:space="preserve">hermeneutic and </w:t>
      </w:r>
      <w:r w:rsidR="00126B08">
        <w:rPr>
          <w:rFonts w:ascii="Times New Roman" w:hAnsi="Times New Roman" w:cs="Times New Roman"/>
          <w:color w:val="000000"/>
        </w:rPr>
        <w:t xml:space="preserve">methodology, and our overall desired outcome for mission to Muslims. </w:t>
      </w:r>
    </w:p>
    <w:p w14:paraId="5C1D3400" w14:textId="77777777" w:rsidR="0030564A" w:rsidRDefault="0030564A" w:rsidP="00322B9D">
      <w:pPr>
        <w:jc w:val="center"/>
        <w:rPr>
          <w:rFonts w:ascii="Times New Roman" w:hAnsi="Times New Roman" w:cs="Times New Roman"/>
          <w:b/>
          <w:color w:val="000000"/>
        </w:rPr>
      </w:pPr>
    </w:p>
    <w:p w14:paraId="7276404E" w14:textId="64D73298" w:rsidR="00322B9D" w:rsidRDefault="00F9712B" w:rsidP="00322B9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S</w:t>
      </w:r>
      <w:r w:rsidR="00322B9D">
        <w:rPr>
          <w:rFonts w:ascii="Times New Roman" w:hAnsi="Times New Roman" w:cs="Times New Roman"/>
          <w:b/>
          <w:color w:val="000000"/>
        </w:rPr>
        <w:t>ynopsis</w:t>
      </w:r>
    </w:p>
    <w:p w14:paraId="3D8DED9E" w14:textId="77777777" w:rsidR="00322B9D" w:rsidRDefault="00322B9D" w:rsidP="00322B9D">
      <w:pPr>
        <w:jc w:val="center"/>
        <w:rPr>
          <w:rFonts w:ascii="Times New Roman" w:hAnsi="Times New Roman" w:cs="Times New Roman"/>
          <w:b/>
          <w:color w:val="000000"/>
        </w:rPr>
      </w:pPr>
    </w:p>
    <w:p w14:paraId="2946E60A" w14:textId="77777777" w:rsidR="008B7390" w:rsidRDefault="00DE4609" w:rsidP="00DE460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</w:t>
      </w:r>
      <w:r>
        <w:rPr>
          <w:rFonts w:ascii="Times New Roman" w:hAnsi="Times New Roman" w:cs="Times New Roman"/>
          <w:color w:val="000000"/>
        </w:rPr>
        <w:t>The author divides his book into three parts. In the first part, he reviews the six predominant</w:t>
      </w:r>
      <w:r w:rsidR="008B7390">
        <w:rPr>
          <w:rFonts w:ascii="Times New Roman" w:hAnsi="Times New Roman" w:cs="Times New Roman"/>
          <w:color w:val="000000"/>
        </w:rPr>
        <w:t xml:space="preserve"> </w:t>
      </w:r>
    </w:p>
    <w:p w14:paraId="6ADE804F" w14:textId="77777777" w:rsidR="008B7390" w:rsidRDefault="008B7390" w:rsidP="00DE4609">
      <w:pPr>
        <w:rPr>
          <w:rFonts w:ascii="Times New Roman" w:hAnsi="Times New Roman" w:cs="Times New Roman"/>
          <w:color w:val="000000"/>
        </w:rPr>
      </w:pPr>
    </w:p>
    <w:p w14:paraId="608B7E25" w14:textId="386D582D" w:rsidR="00490164" w:rsidRDefault="008B7390" w:rsidP="00DE4609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missiological</w:t>
      </w:r>
      <w:proofErr w:type="gramEnd"/>
      <w:r>
        <w:rPr>
          <w:rFonts w:ascii="Times New Roman" w:hAnsi="Times New Roman" w:cs="Times New Roman"/>
          <w:color w:val="000000"/>
        </w:rPr>
        <w:t xml:space="preserve"> models used </w:t>
      </w:r>
      <w:r w:rsidR="00490164">
        <w:rPr>
          <w:rFonts w:ascii="Times New Roman" w:hAnsi="Times New Roman" w:cs="Times New Roman"/>
          <w:color w:val="000000"/>
        </w:rPr>
        <w:t xml:space="preserve">in relationship to Muslims </w:t>
      </w:r>
      <w:r>
        <w:rPr>
          <w:rFonts w:ascii="Times New Roman" w:hAnsi="Times New Roman" w:cs="Times New Roman"/>
          <w:color w:val="000000"/>
        </w:rPr>
        <w:t xml:space="preserve">during the nineteenth and twentieth </w:t>
      </w:r>
    </w:p>
    <w:p w14:paraId="7A066BA1" w14:textId="77777777" w:rsidR="00490164" w:rsidRDefault="00490164" w:rsidP="00DE4609">
      <w:pPr>
        <w:rPr>
          <w:rFonts w:ascii="Times New Roman" w:hAnsi="Times New Roman" w:cs="Times New Roman"/>
          <w:color w:val="000000"/>
        </w:rPr>
      </w:pPr>
    </w:p>
    <w:p w14:paraId="6A39A312" w14:textId="77777777" w:rsidR="00490164" w:rsidRDefault="008B7390" w:rsidP="00DE4609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centuries</w:t>
      </w:r>
      <w:proofErr w:type="gramEnd"/>
      <w:r w:rsidR="00490164">
        <w:rPr>
          <w:rFonts w:ascii="Times New Roman" w:hAnsi="Times New Roman" w:cs="Times New Roman"/>
          <w:color w:val="000000"/>
        </w:rPr>
        <w:t>, and the major proponents of each individual model</w:t>
      </w:r>
      <w:r w:rsidR="000A7034">
        <w:rPr>
          <w:rFonts w:ascii="Times New Roman" w:hAnsi="Times New Roman" w:cs="Times New Roman"/>
          <w:color w:val="000000"/>
        </w:rPr>
        <w:t xml:space="preserve">. The </w:t>
      </w:r>
      <w:r w:rsidR="000A7034" w:rsidRPr="00F646D5">
        <w:rPr>
          <w:rFonts w:ascii="Times New Roman" w:hAnsi="Times New Roman" w:cs="Times New Roman"/>
          <w:i/>
          <w:color w:val="000000"/>
        </w:rPr>
        <w:t>imperial</w:t>
      </w:r>
      <w:r w:rsidR="000A7034">
        <w:rPr>
          <w:rFonts w:ascii="Times New Roman" w:hAnsi="Times New Roman" w:cs="Times New Roman"/>
          <w:color w:val="000000"/>
        </w:rPr>
        <w:t xml:space="preserve"> (polemical) approach </w:t>
      </w:r>
    </w:p>
    <w:p w14:paraId="5260180B" w14:textId="77777777" w:rsidR="00490164" w:rsidRDefault="00490164" w:rsidP="00DE4609">
      <w:pPr>
        <w:rPr>
          <w:rFonts w:ascii="Times New Roman" w:hAnsi="Times New Roman" w:cs="Times New Roman"/>
          <w:color w:val="000000"/>
        </w:rPr>
      </w:pPr>
    </w:p>
    <w:p w14:paraId="5B09D7C6" w14:textId="77777777" w:rsidR="00490164" w:rsidRDefault="000A7034" w:rsidP="00DE4609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was</w:t>
      </w:r>
      <w:proofErr w:type="gramEnd"/>
      <w:r>
        <w:rPr>
          <w:rFonts w:ascii="Times New Roman" w:hAnsi="Times New Roman" w:cs="Times New Roman"/>
          <w:color w:val="000000"/>
        </w:rPr>
        <w:t xml:space="preserve"> the principal model employed in the nineteenth century. The </w:t>
      </w:r>
      <w:r w:rsidRPr="00F646D5">
        <w:rPr>
          <w:rFonts w:ascii="Times New Roman" w:hAnsi="Times New Roman" w:cs="Times New Roman"/>
          <w:i/>
          <w:color w:val="000000"/>
        </w:rPr>
        <w:t xml:space="preserve">direct </w:t>
      </w:r>
      <w:r>
        <w:rPr>
          <w:rFonts w:ascii="Times New Roman" w:hAnsi="Times New Roman" w:cs="Times New Roman"/>
          <w:color w:val="000000"/>
        </w:rPr>
        <w:t xml:space="preserve">approach </w:t>
      </w:r>
      <w:r w:rsidR="00490164">
        <w:rPr>
          <w:rFonts w:ascii="Times New Roman" w:hAnsi="Times New Roman" w:cs="Times New Roman"/>
          <w:color w:val="000000"/>
        </w:rPr>
        <w:t xml:space="preserve">in the twentieth </w:t>
      </w:r>
    </w:p>
    <w:p w14:paraId="7378B896" w14:textId="77777777" w:rsidR="00490164" w:rsidRDefault="00490164" w:rsidP="00DE4609">
      <w:pPr>
        <w:rPr>
          <w:rFonts w:ascii="Times New Roman" w:hAnsi="Times New Roman" w:cs="Times New Roman"/>
          <w:color w:val="000000"/>
        </w:rPr>
      </w:pPr>
    </w:p>
    <w:p w14:paraId="27BE1BDD" w14:textId="63968543" w:rsidR="00490164" w:rsidRDefault="00490164" w:rsidP="00490164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century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 w:rsidR="000A7034">
        <w:rPr>
          <w:rFonts w:ascii="Times New Roman" w:hAnsi="Times New Roman" w:cs="Times New Roman"/>
          <w:color w:val="000000"/>
        </w:rPr>
        <w:t>polished off the rough edges of the polemical</w:t>
      </w:r>
      <w:r w:rsidR="00FF3D47">
        <w:rPr>
          <w:rFonts w:ascii="Times New Roman" w:hAnsi="Times New Roman" w:cs="Times New Roman"/>
          <w:color w:val="000000"/>
        </w:rPr>
        <w:t xml:space="preserve"> and was more irenic, focusing on </w:t>
      </w:r>
    </w:p>
    <w:p w14:paraId="7A718ED8" w14:textId="77777777" w:rsidR="003C220C" w:rsidRDefault="00FF3D47" w:rsidP="00490164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destruction</w:t>
      </w:r>
      <w:proofErr w:type="gramEnd"/>
      <w:r>
        <w:rPr>
          <w:rFonts w:ascii="Times New Roman" w:hAnsi="Times New Roman" w:cs="Times New Roman"/>
          <w:color w:val="000000"/>
        </w:rPr>
        <w:t xml:space="preserve"> of Islam only “after one had become a C</w:t>
      </w:r>
      <w:r w:rsidR="00490164">
        <w:rPr>
          <w:rFonts w:ascii="Times New Roman" w:hAnsi="Times New Roman" w:cs="Times New Roman"/>
          <w:color w:val="000000"/>
        </w:rPr>
        <w:t xml:space="preserve">hristian, or at least a serious </w:t>
      </w:r>
      <w:r>
        <w:rPr>
          <w:rFonts w:ascii="Times New Roman" w:hAnsi="Times New Roman" w:cs="Times New Roman"/>
          <w:color w:val="000000"/>
        </w:rPr>
        <w:t>inquirer.” (13)</w:t>
      </w:r>
      <w:r w:rsidR="00490164">
        <w:rPr>
          <w:rFonts w:ascii="Times New Roman" w:hAnsi="Times New Roman" w:cs="Times New Roman"/>
          <w:color w:val="000000"/>
        </w:rPr>
        <w:t xml:space="preserve"> </w:t>
      </w:r>
    </w:p>
    <w:p w14:paraId="1DC2E834" w14:textId="77777777" w:rsidR="003C220C" w:rsidRDefault="003C220C" w:rsidP="00490164">
      <w:pPr>
        <w:rPr>
          <w:rFonts w:ascii="Times New Roman" w:hAnsi="Times New Roman" w:cs="Times New Roman"/>
          <w:color w:val="000000"/>
        </w:rPr>
      </w:pPr>
    </w:p>
    <w:p w14:paraId="68AFDCD4" w14:textId="7181DB31" w:rsidR="00490164" w:rsidRDefault="003C220C" w:rsidP="00490164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This approach was acceptable within the evangelical movement. </w:t>
      </w:r>
    </w:p>
    <w:p w14:paraId="47C0C96D" w14:textId="77777777" w:rsidR="00490164" w:rsidRDefault="00490164" w:rsidP="00490164">
      <w:pPr>
        <w:rPr>
          <w:rFonts w:ascii="Times New Roman" w:hAnsi="Times New Roman" w:cs="Times New Roman"/>
          <w:color w:val="000000"/>
        </w:rPr>
      </w:pPr>
    </w:p>
    <w:p w14:paraId="69EFEEDA" w14:textId="50B05A72" w:rsidR="005F588B" w:rsidRDefault="00DB2D2D" w:rsidP="00490164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F646D5">
        <w:rPr>
          <w:rFonts w:ascii="Times New Roman" w:hAnsi="Times New Roman" w:cs="Times New Roman"/>
          <w:color w:val="000000"/>
        </w:rPr>
        <w:t xml:space="preserve">The </w:t>
      </w:r>
      <w:r w:rsidR="00640722" w:rsidRPr="00F646D5">
        <w:rPr>
          <w:rFonts w:ascii="Times New Roman" w:hAnsi="Times New Roman" w:cs="Times New Roman"/>
          <w:i/>
          <w:color w:val="000000"/>
        </w:rPr>
        <w:t>indirect</w:t>
      </w:r>
      <w:r w:rsidR="00640722">
        <w:rPr>
          <w:rFonts w:ascii="Times New Roman" w:hAnsi="Times New Roman" w:cs="Times New Roman"/>
          <w:color w:val="000000"/>
        </w:rPr>
        <w:t xml:space="preserve"> (actualization or completion) model assumed an inherent </w:t>
      </w:r>
      <w:r w:rsidR="005F588B">
        <w:rPr>
          <w:rFonts w:ascii="Times New Roman" w:hAnsi="Times New Roman" w:cs="Times New Roman"/>
          <w:color w:val="000000"/>
        </w:rPr>
        <w:t xml:space="preserve">‘seed of truth’ concept </w:t>
      </w:r>
    </w:p>
    <w:p w14:paraId="22138FEA" w14:textId="77777777" w:rsidR="005F588B" w:rsidRDefault="005F588B" w:rsidP="00490164">
      <w:pPr>
        <w:rPr>
          <w:rFonts w:ascii="Times New Roman" w:hAnsi="Times New Roman" w:cs="Times New Roman"/>
          <w:color w:val="000000"/>
        </w:rPr>
      </w:pPr>
    </w:p>
    <w:p w14:paraId="1581CE53" w14:textId="708D3CD8" w:rsidR="005F588B" w:rsidRDefault="005F588B" w:rsidP="00490164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that</w:t>
      </w:r>
      <w:proofErr w:type="gramEnd"/>
      <w:r>
        <w:rPr>
          <w:rFonts w:ascii="Times New Roman" w:hAnsi="Times New Roman" w:cs="Times New Roman"/>
          <w:color w:val="000000"/>
        </w:rPr>
        <w:t xml:space="preserve"> saw a latent power (14) within Islam that allowed for a more positive approach for believers </w:t>
      </w:r>
    </w:p>
    <w:p w14:paraId="4C3D37E7" w14:textId="77777777" w:rsidR="000216E0" w:rsidRDefault="000216E0" w:rsidP="00490164">
      <w:pPr>
        <w:rPr>
          <w:rFonts w:ascii="Times New Roman" w:hAnsi="Times New Roman" w:cs="Times New Roman"/>
          <w:color w:val="000000"/>
        </w:rPr>
      </w:pPr>
    </w:p>
    <w:p w14:paraId="7961EE3E" w14:textId="77777777" w:rsidR="00DB2D2D" w:rsidRDefault="005F588B" w:rsidP="00490164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to</w:t>
      </w:r>
      <w:proofErr w:type="gramEnd"/>
      <w:r>
        <w:rPr>
          <w:rFonts w:ascii="Times New Roman" w:hAnsi="Times New Roman" w:cs="Times New Roman"/>
          <w:color w:val="000000"/>
        </w:rPr>
        <w:t xml:space="preserve"> perceive certain </w:t>
      </w:r>
      <w:r w:rsidR="00DB2D2D">
        <w:rPr>
          <w:rFonts w:ascii="Times New Roman" w:hAnsi="Times New Roman" w:cs="Times New Roman"/>
          <w:color w:val="000000"/>
        </w:rPr>
        <w:t xml:space="preserve">constructive </w:t>
      </w:r>
      <w:r>
        <w:rPr>
          <w:rFonts w:ascii="Times New Roman" w:hAnsi="Times New Roman" w:cs="Times New Roman"/>
          <w:color w:val="000000"/>
        </w:rPr>
        <w:t xml:space="preserve">elements within Islam. These elements enabled Christians to start </w:t>
      </w:r>
    </w:p>
    <w:p w14:paraId="6B7BE367" w14:textId="77777777" w:rsidR="00DB2D2D" w:rsidRDefault="00DB2D2D" w:rsidP="00490164">
      <w:pPr>
        <w:rPr>
          <w:rFonts w:ascii="Times New Roman" w:hAnsi="Times New Roman" w:cs="Times New Roman"/>
          <w:color w:val="000000"/>
        </w:rPr>
      </w:pPr>
    </w:p>
    <w:p w14:paraId="5F8C1DCC" w14:textId="77777777" w:rsidR="003C220C" w:rsidRDefault="005F588B" w:rsidP="00490164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with</w:t>
      </w:r>
      <w:proofErr w:type="gramEnd"/>
      <w:r>
        <w:rPr>
          <w:rFonts w:ascii="Times New Roman" w:hAnsi="Times New Roman" w:cs="Times New Roman"/>
          <w:color w:val="000000"/>
        </w:rPr>
        <w:t xml:space="preserve"> this ‘partial light’ foundation and build a gospel scaffolding upon it</w:t>
      </w:r>
      <w:r w:rsidR="003C220C">
        <w:rPr>
          <w:rFonts w:ascii="Times New Roman" w:hAnsi="Times New Roman" w:cs="Times New Roman"/>
          <w:color w:val="000000"/>
        </w:rPr>
        <w:t xml:space="preserve"> within liberal theology </w:t>
      </w:r>
    </w:p>
    <w:p w14:paraId="0880BAB5" w14:textId="77777777" w:rsidR="003C220C" w:rsidRDefault="003C220C" w:rsidP="00490164">
      <w:pPr>
        <w:rPr>
          <w:rFonts w:ascii="Times New Roman" w:hAnsi="Times New Roman" w:cs="Times New Roman"/>
          <w:color w:val="000000"/>
        </w:rPr>
      </w:pPr>
    </w:p>
    <w:p w14:paraId="38C3ACB9" w14:textId="5EAD1BFF" w:rsidR="00523D5D" w:rsidRDefault="003C220C" w:rsidP="00490164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and</w:t>
      </w:r>
      <w:proofErr w:type="gramEnd"/>
      <w:r>
        <w:rPr>
          <w:rFonts w:ascii="Times New Roman" w:hAnsi="Times New Roman" w:cs="Times New Roman"/>
          <w:color w:val="000000"/>
        </w:rPr>
        <w:t xml:space="preserve"> ecumenism</w:t>
      </w:r>
      <w:r w:rsidR="005F588B">
        <w:rPr>
          <w:rFonts w:ascii="Times New Roman" w:hAnsi="Times New Roman" w:cs="Times New Roman"/>
          <w:color w:val="000000"/>
        </w:rPr>
        <w:t xml:space="preserve">. </w:t>
      </w:r>
      <w:r w:rsidR="00C70809">
        <w:rPr>
          <w:rFonts w:ascii="Times New Roman" w:hAnsi="Times New Roman" w:cs="Times New Roman"/>
          <w:color w:val="000000"/>
        </w:rPr>
        <w:t xml:space="preserve">The </w:t>
      </w:r>
      <w:r w:rsidR="00C70809" w:rsidRPr="00F646D5">
        <w:rPr>
          <w:rFonts w:ascii="Times New Roman" w:hAnsi="Times New Roman" w:cs="Times New Roman"/>
          <w:i/>
          <w:color w:val="000000"/>
        </w:rPr>
        <w:t>dialectical</w:t>
      </w:r>
      <w:r w:rsidR="00C70809">
        <w:rPr>
          <w:rFonts w:ascii="Times New Roman" w:hAnsi="Times New Roman" w:cs="Times New Roman"/>
          <w:color w:val="000000"/>
        </w:rPr>
        <w:t xml:space="preserve"> model sought to combine discontinuity and continuity</w:t>
      </w:r>
      <w:r w:rsidR="00523D5D">
        <w:rPr>
          <w:rFonts w:ascii="Times New Roman" w:hAnsi="Times New Roman" w:cs="Times New Roman"/>
          <w:color w:val="000000"/>
        </w:rPr>
        <w:t xml:space="preserve"> and had </w:t>
      </w:r>
    </w:p>
    <w:p w14:paraId="02768267" w14:textId="77777777" w:rsidR="00AB32C2" w:rsidRDefault="00AB32C2" w:rsidP="00490164">
      <w:pPr>
        <w:rPr>
          <w:rFonts w:ascii="Times New Roman" w:hAnsi="Times New Roman" w:cs="Times New Roman"/>
          <w:color w:val="000000"/>
        </w:rPr>
      </w:pPr>
    </w:p>
    <w:p w14:paraId="098359D3" w14:textId="77777777" w:rsidR="00523D5D" w:rsidRDefault="00523D5D" w:rsidP="00490164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some</w:t>
      </w:r>
      <w:proofErr w:type="gramEnd"/>
      <w:r>
        <w:rPr>
          <w:rFonts w:ascii="Times New Roman" w:hAnsi="Times New Roman" w:cs="Times New Roman"/>
          <w:color w:val="000000"/>
        </w:rPr>
        <w:t xml:space="preserve"> influence within ecumenism</w:t>
      </w:r>
      <w:r w:rsidR="00C70809">
        <w:rPr>
          <w:rFonts w:ascii="Times New Roman" w:hAnsi="Times New Roman" w:cs="Times New Roman"/>
          <w:color w:val="000000"/>
        </w:rPr>
        <w:t xml:space="preserve">. The </w:t>
      </w:r>
      <w:r w:rsidR="00C70809" w:rsidRPr="00F646D5">
        <w:rPr>
          <w:rFonts w:ascii="Times New Roman" w:hAnsi="Times New Roman" w:cs="Times New Roman"/>
          <w:i/>
          <w:color w:val="000000"/>
        </w:rPr>
        <w:t>dialogical</w:t>
      </w:r>
      <w:r w:rsidR="00C70809">
        <w:rPr>
          <w:rFonts w:ascii="Times New Roman" w:hAnsi="Times New Roman" w:cs="Times New Roman"/>
          <w:color w:val="000000"/>
        </w:rPr>
        <w:t xml:space="preserve"> model began emerging in the 1950’s as an </w:t>
      </w:r>
    </w:p>
    <w:p w14:paraId="663EADE2" w14:textId="77777777" w:rsidR="00523D5D" w:rsidRDefault="00523D5D" w:rsidP="00490164">
      <w:pPr>
        <w:rPr>
          <w:rFonts w:ascii="Times New Roman" w:hAnsi="Times New Roman" w:cs="Times New Roman"/>
          <w:color w:val="000000"/>
        </w:rPr>
      </w:pPr>
    </w:p>
    <w:p w14:paraId="0C3C2877" w14:textId="77777777" w:rsidR="00523D5D" w:rsidRDefault="00C70809" w:rsidP="00490164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interreligious</w:t>
      </w:r>
      <w:proofErr w:type="gramEnd"/>
      <w:r>
        <w:rPr>
          <w:rFonts w:ascii="Times New Roman" w:hAnsi="Times New Roman" w:cs="Times New Roman"/>
          <w:color w:val="000000"/>
        </w:rPr>
        <w:t xml:space="preserve"> attempt to find fulfillment f</w:t>
      </w:r>
      <w:r w:rsidR="003C220C">
        <w:rPr>
          <w:rFonts w:ascii="Times New Roman" w:hAnsi="Times New Roman" w:cs="Times New Roman"/>
          <w:color w:val="000000"/>
        </w:rPr>
        <w:t xml:space="preserve">rom Islam ultimately in Christ, especially within the </w:t>
      </w:r>
    </w:p>
    <w:p w14:paraId="5AAB7BFE" w14:textId="77777777" w:rsidR="00523D5D" w:rsidRDefault="00523D5D" w:rsidP="00490164">
      <w:pPr>
        <w:rPr>
          <w:rFonts w:ascii="Times New Roman" w:hAnsi="Times New Roman" w:cs="Times New Roman"/>
          <w:color w:val="000000"/>
        </w:rPr>
      </w:pPr>
    </w:p>
    <w:p w14:paraId="3DD71B1E" w14:textId="77777777" w:rsidR="00523D5D" w:rsidRDefault="003C220C" w:rsidP="00490164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ecumenical</w:t>
      </w:r>
      <w:proofErr w:type="gramEnd"/>
      <w:r>
        <w:rPr>
          <w:rFonts w:ascii="Times New Roman" w:hAnsi="Times New Roman" w:cs="Times New Roman"/>
          <w:color w:val="000000"/>
        </w:rPr>
        <w:t xml:space="preserve"> movement. </w:t>
      </w:r>
      <w:r w:rsidR="00523D5D">
        <w:rPr>
          <w:rFonts w:ascii="Times New Roman" w:hAnsi="Times New Roman" w:cs="Times New Roman"/>
          <w:color w:val="000000"/>
        </w:rPr>
        <w:t xml:space="preserve">The </w:t>
      </w:r>
      <w:r w:rsidR="00523D5D" w:rsidRPr="00F646D5">
        <w:rPr>
          <w:rFonts w:ascii="Times New Roman" w:hAnsi="Times New Roman" w:cs="Times New Roman"/>
          <w:i/>
          <w:color w:val="000000"/>
        </w:rPr>
        <w:t>dynamic equivalence</w:t>
      </w:r>
      <w:r w:rsidR="00523D5D">
        <w:rPr>
          <w:rFonts w:ascii="Times New Roman" w:hAnsi="Times New Roman" w:cs="Times New Roman"/>
          <w:color w:val="000000"/>
        </w:rPr>
        <w:t xml:space="preserve"> (translational) model has had significant </w:t>
      </w:r>
    </w:p>
    <w:p w14:paraId="02261432" w14:textId="77777777" w:rsidR="00523D5D" w:rsidRDefault="00523D5D" w:rsidP="00490164">
      <w:pPr>
        <w:rPr>
          <w:rFonts w:ascii="Times New Roman" w:hAnsi="Times New Roman" w:cs="Times New Roman"/>
          <w:color w:val="000000"/>
        </w:rPr>
      </w:pPr>
    </w:p>
    <w:p w14:paraId="2533BB97" w14:textId="77777777" w:rsidR="00FF01C3" w:rsidRDefault="00523D5D" w:rsidP="00490164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influence</w:t>
      </w:r>
      <w:proofErr w:type="gramEnd"/>
      <w:r>
        <w:rPr>
          <w:rFonts w:ascii="Times New Roman" w:hAnsi="Times New Roman" w:cs="Times New Roman"/>
          <w:color w:val="000000"/>
        </w:rPr>
        <w:t xml:space="preserve"> among the evangelical</w:t>
      </w:r>
      <w:r w:rsidR="00FF01C3">
        <w:rPr>
          <w:rFonts w:ascii="Times New Roman" w:hAnsi="Times New Roman" w:cs="Times New Roman"/>
          <w:color w:val="000000"/>
        </w:rPr>
        <w:t xml:space="preserve"> ecumenical community</w:t>
      </w:r>
      <w:r>
        <w:rPr>
          <w:rFonts w:ascii="Times New Roman" w:hAnsi="Times New Roman" w:cs="Times New Roman"/>
          <w:color w:val="000000"/>
        </w:rPr>
        <w:t xml:space="preserve"> represented by the Lausanne </w:t>
      </w:r>
    </w:p>
    <w:p w14:paraId="26B124E4" w14:textId="77777777" w:rsidR="00FF01C3" w:rsidRDefault="00FF01C3" w:rsidP="00490164">
      <w:pPr>
        <w:rPr>
          <w:rFonts w:ascii="Times New Roman" w:hAnsi="Times New Roman" w:cs="Times New Roman"/>
          <w:color w:val="000000"/>
        </w:rPr>
      </w:pPr>
    </w:p>
    <w:p w14:paraId="765499A4" w14:textId="77777777" w:rsidR="00FF01C3" w:rsidRDefault="00523D5D" w:rsidP="0011572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Movement, </w:t>
      </w:r>
      <w:r w:rsidR="00AB32C2">
        <w:rPr>
          <w:rFonts w:ascii="Times New Roman" w:hAnsi="Times New Roman" w:cs="Times New Roman"/>
          <w:color w:val="000000"/>
        </w:rPr>
        <w:t>allowing for usage of</w:t>
      </w:r>
      <w:r>
        <w:rPr>
          <w:rFonts w:ascii="Times New Roman" w:hAnsi="Times New Roman" w:cs="Times New Roman"/>
          <w:color w:val="000000"/>
        </w:rPr>
        <w:t xml:space="preserve"> the Qur</w:t>
      </w:r>
      <w:r w:rsidR="00115727">
        <w:rPr>
          <w:rFonts w:ascii="Times New Roman" w:hAnsi="Times New Roman" w:cs="Times New Roman"/>
          <w:color w:val="000000"/>
        </w:rPr>
        <w:t>’</w:t>
      </w:r>
      <w:r>
        <w:rPr>
          <w:rFonts w:ascii="Times New Roman" w:hAnsi="Times New Roman" w:cs="Times New Roman"/>
          <w:color w:val="000000"/>
        </w:rPr>
        <w:t>an as a</w:t>
      </w:r>
      <w:r w:rsidR="00816D1F">
        <w:rPr>
          <w:rFonts w:ascii="Times New Roman" w:hAnsi="Times New Roman" w:cs="Times New Roman"/>
          <w:color w:val="000000"/>
        </w:rPr>
        <w:t xml:space="preserve"> theological starting point and bridge for </w:t>
      </w:r>
    </w:p>
    <w:p w14:paraId="0E7D63FF" w14:textId="77777777" w:rsidR="00FF01C3" w:rsidRDefault="00FF01C3" w:rsidP="00115727">
      <w:pPr>
        <w:rPr>
          <w:rFonts w:ascii="Times New Roman" w:hAnsi="Times New Roman" w:cs="Times New Roman"/>
          <w:color w:val="000000"/>
        </w:rPr>
      </w:pPr>
    </w:p>
    <w:p w14:paraId="7C1C7D5F" w14:textId="7B71D8A4" w:rsidR="000A7034" w:rsidRDefault="00115727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acceptable</w:t>
      </w:r>
      <w:proofErr w:type="gramEnd"/>
      <w:r>
        <w:rPr>
          <w:rFonts w:ascii="Times New Roman" w:hAnsi="Times New Roman" w:cs="Times New Roman"/>
          <w:color w:val="000000"/>
        </w:rPr>
        <w:t xml:space="preserve"> evangelistic and discipling contextualization among Muslims. </w:t>
      </w:r>
    </w:p>
    <w:p w14:paraId="33F970A1" w14:textId="77777777" w:rsidR="007F2546" w:rsidRDefault="007F2546" w:rsidP="00115727">
      <w:pPr>
        <w:rPr>
          <w:rFonts w:ascii="Times New Roman" w:hAnsi="Times New Roman" w:cs="Times New Roman"/>
          <w:color w:val="000000"/>
        </w:rPr>
      </w:pPr>
    </w:p>
    <w:p w14:paraId="6A6E48E1" w14:textId="77777777" w:rsidR="007F2546" w:rsidRDefault="007F2546" w:rsidP="0011572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In part two of his text, Schlorff brings all of these models’ specific methodologies under the </w:t>
      </w:r>
    </w:p>
    <w:p w14:paraId="1DB3167E" w14:textId="77777777" w:rsidR="007F2546" w:rsidRDefault="007F2546" w:rsidP="00115727">
      <w:pPr>
        <w:rPr>
          <w:rFonts w:ascii="Times New Roman" w:hAnsi="Times New Roman" w:cs="Times New Roman"/>
          <w:color w:val="000000"/>
        </w:rPr>
      </w:pPr>
    </w:p>
    <w:p w14:paraId="1EBA5AC0" w14:textId="5603ABF5" w:rsidR="00C079F8" w:rsidRDefault="007F2546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microscope</w:t>
      </w:r>
      <w:proofErr w:type="gramEnd"/>
      <w:r>
        <w:rPr>
          <w:rFonts w:ascii="Times New Roman" w:hAnsi="Times New Roman" w:cs="Times New Roman"/>
          <w:color w:val="000000"/>
        </w:rPr>
        <w:t xml:space="preserve"> for consideration and evaluation.  </w:t>
      </w:r>
      <w:r w:rsidR="00C079F8">
        <w:rPr>
          <w:rFonts w:ascii="Times New Roman" w:hAnsi="Times New Roman" w:cs="Times New Roman"/>
          <w:color w:val="000000"/>
        </w:rPr>
        <w:t>He begins in</w:t>
      </w:r>
      <w:r w:rsidR="00114707">
        <w:rPr>
          <w:rFonts w:ascii="Times New Roman" w:hAnsi="Times New Roman" w:cs="Times New Roman"/>
          <w:color w:val="000000"/>
        </w:rPr>
        <w:t xml:space="preserve"> chapter three by exploring Qur’</w:t>
      </w:r>
      <w:r w:rsidR="00C079F8">
        <w:rPr>
          <w:rFonts w:ascii="Times New Roman" w:hAnsi="Times New Roman" w:cs="Times New Roman"/>
          <w:color w:val="000000"/>
        </w:rPr>
        <w:t xml:space="preserve">anic </w:t>
      </w:r>
    </w:p>
    <w:p w14:paraId="7F5479E8" w14:textId="77777777" w:rsidR="00C079F8" w:rsidRDefault="00C079F8" w:rsidP="00115727">
      <w:pPr>
        <w:rPr>
          <w:rFonts w:ascii="Times New Roman" w:hAnsi="Times New Roman" w:cs="Times New Roman"/>
          <w:color w:val="000000"/>
        </w:rPr>
      </w:pPr>
    </w:p>
    <w:p w14:paraId="14ABCFEE" w14:textId="7B6F8F0E" w:rsidR="00C079F8" w:rsidRDefault="00C079F8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language</w:t>
      </w:r>
      <w:proofErr w:type="gramEnd"/>
      <w:r>
        <w:rPr>
          <w:rFonts w:ascii="Times New Roman" w:hAnsi="Times New Roman" w:cs="Times New Roman"/>
          <w:color w:val="000000"/>
        </w:rPr>
        <w:t xml:space="preserve"> and the Protestant Arab Bible. He traces the linguistic history of much of the </w:t>
      </w:r>
    </w:p>
    <w:p w14:paraId="309912B6" w14:textId="77777777" w:rsidR="00C079F8" w:rsidRDefault="00C079F8" w:rsidP="00115727">
      <w:pPr>
        <w:rPr>
          <w:rFonts w:ascii="Times New Roman" w:hAnsi="Times New Roman" w:cs="Times New Roman"/>
          <w:color w:val="000000"/>
        </w:rPr>
      </w:pPr>
    </w:p>
    <w:p w14:paraId="6D105C76" w14:textId="77777777" w:rsidR="00C079F8" w:rsidRDefault="00C079F8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misunderstanding</w:t>
      </w:r>
      <w:proofErr w:type="gramEnd"/>
      <w:r>
        <w:rPr>
          <w:rFonts w:ascii="Times New Roman" w:hAnsi="Times New Roman" w:cs="Times New Roman"/>
          <w:color w:val="000000"/>
        </w:rPr>
        <w:t xml:space="preserve"> between Christians and Muslims back to the beginning of Islam and how it </w:t>
      </w:r>
    </w:p>
    <w:p w14:paraId="5D692DE8" w14:textId="77777777" w:rsidR="00C079F8" w:rsidRDefault="00C079F8" w:rsidP="00115727">
      <w:pPr>
        <w:rPr>
          <w:rFonts w:ascii="Times New Roman" w:hAnsi="Times New Roman" w:cs="Times New Roman"/>
          <w:color w:val="000000"/>
        </w:rPr>
      </w:pPr>
    </w:p>
    <w:p w14:paraId="6C9F5FAA" w14:textId="2EC7F3F0" w:rsidR="00C079F8" w:rsidRDefault="00C079F8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Arabi</w:t>
      </w:r>
      <w:r w:rsidR="00114707">
        <w:rPr>
          <w:rFonts w:ascii="Times New Roman" w:hAnsi="Times New Roman" w:cs="Times New Roman"/>
          <w:color w:val="000000"/>
        </w:rPr>
        <w:t>ci</w:t>
      </w:r>
      <w:r>
        <w:rPr>
          <w:rFonts w:ascii="Times New Roman" w:hAnsi="Times New Roman" w:cs="Times New Roman"/>
          <w:color w:val="000000"/>
        </w:rPr>
        <w:t>zed and Islami</w:t>
      </w:r>
      <w:r w:rsidR="00114707">
        <w:rPr>
          <w:rFonts w:ascii="Times New Roman" w:hAnsi="Times New Roman" w:cs="Times New Roman"/>
          <w:color w:val="000000"/>
        </w:rPr>
        <w:t>ci</w:t>
      </w:r>
      <w:r>
        <w:rPr>
          <w:rFonts w:ascii="Times New Roman" w:hAnsi="Times New Roman" w:cs="Times New Roman"/>
          <w:color w:val="000000"/>
        </w:rPr>
        <w:t>zed biblical vocabulary and concepts for its own purposes.</w:t>
      </w:r>
      <w:proofErr w:type="gramEnd"/>
      <w:r>
        <w:rPr>
          <w:rFonts w:ascii="Times New Roman" w:hAnsi="Times New Roman" w:cs="Times New Roman"/>
          <w:color w:val="000000"/>
        </w:rPr>
        <w:t xml:space="preserve"> Schlorff states </w:t>
      </w:r>
    </w:p>
    <w:p w14:paraId="01635B53" w14:textId="77777777" w:rsidR="00C079F8" w:rsidRDefault="00C079F8" w:rsidP="00115727">
      <w:pPr>
        <w:rPr>
          <w:rFonts w:ascii="Times New Roman" w:hAnsi="Times New Roman" w:cs="Times New Roman"/>
          <w:color w:val="000000"/>
        </w:rPr>
      </w:pPr>
    </w:p>
    <w:p w14:paraId="2BBFBD04" w14:textId="582FC3A0" w:rsidR="00E8269F" w:rsidRDefault="005E2D86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this</w:t>
      </w:r>
      <w:proofErr w:type="gramEnd"/>
      <w:r>
        <w:rPr>
          <w:rFonts w:ascii="Times New Roman" w:hAnsi="Times New Roman" w:cs="Times New Roman"/>
          <w:color w:val="000000"/>
        </w:rPr>
        <w:t xml:space="preserve"> “</w:t>
      </w:r>
      <w:r w:rsidR="00C079F8">
        <w:rPr>
          <w:rFonts w:ascii="Times New Roman" w:hAnsi="Times New Roman" w:cs="Times New Roman"/>
          <w:color w:val="000000"/>
        </w:rPr>
        <w:t>language gap complicates Christian-</w:t>
      </w:r>
      <w:r>
        <w:rPr>
          <w:rFonts w:ascii="Times New Roman" w:hAnsi="Times New Roman" w:cs="Times New Roman"/>
          <w:color w:val="000000"/>
        </w:rPr>
        <w:t>Muslim communication.”</w:t>
      </w:r>
      <w:r w:rsidR="00C079F8">
        <w:rPr>
          <w:rFonts w:ascii="Times New Roman" w:hAnsi="Times New Roman" w:cs="Times New Roman"/>
          <w:color w:val="000000"/>
        </w:rPr>
        <w:t xml:space="preserve"> (32)</w:t>
      </w:r>
      <w:r w:rsidR="00E8269F">
        <w:rPr>
          <w:rFonts w:ascii="Times New Roman" w:hAnsi="Times New Roman" w:cs="Times New Roman"/>
          <w:color w:val="000000"/>
        </w:rPr>
        <w:t xml:space="preserve"> This includes </w:t>
      </w:r>
    </w:p>
    <w:p w14:paraId="56DC950A" w14:textId="77777777" w:rsidR="00E8269F" w:rsidRDefault="00E8269F" w:rsidP="00115727">
      <w:pPr>
        <w:rPr>
          <w:rFonts w:ascii="Times New Roman" w:hAnsi="Times New Roman" w:cs="Times New Roman"/>
          <w:color w:val="000000"/>
        </w:rPr>
      </w:pPr>
    </w:p>
    <w:p w14:paraId="674E94D8" w14:textId="77777777" w:rsidR="00E8269F" w:rsidRDefault="00E8269F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difficulties</w:t>
      </w:r>
      <w:proofErr w:type="gramEnd"/>
      <w:r>
        <w:rPr>
          <w:rFonts w:ascii="Times New Roman" w:hAnsi="Times New Roman" w:cs="Times New Roman"/>
          <w:color w:val="000000"/>
        </w:rPr>
        <w:t xml:space="preserve"> arising from semantic and phonetic differences between the two worldviews </w:t>
      </w:r>
    </w:p>
    <w:p w14:paraId="40F6A464" w14:textId="77777777" w:rsidR="00E8269F" w:rsidRDefault="00E8269F" w:rsidP="00115727">
      <w:pPr>
        <w:rPr>
          <w:rFonts w:ascii="Times New Roman" w:hAnsi="Times New Roman" w:cs="Times New Roman"/>
          <w:color w:val="000000"/>
        </w:rPr>
      </w:pPr>
    </w:p>
    <w:p w14:paraId="4CD54A83" w14:textId="57935F23" w:rsidR="00535786" w:rsidRDefault="00E8269F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linguistically</w:t>
      </w:r>
      <w:proofErr w:type="gramEnd"/>
      <w:r>
        <w:rPr>
          <w:rFonts w:ascii="Times New Roman" w:hAnsi="Times New Roman" w:cs="Times New Roman"/>
          <w:color w:val="000000"/>
        </w:rPr>
        <w:t xml:space="preserve"> when dealing with biblica</w:t>
      </w:r>
      <w:r w:rsidR="005E2D86">
        <w:rPr>
          <w:rFonts w:ascii="Times New Roman" w:hAnsi="Times New Roman" w:cs="Times New Roman"/>
          <w:color w:val="000000"/>
        </w:rPr>
        <w:t>l and theological terminology import</w:t>
      </w:r>
      <w:r>
        <w:rPr>
          <w:rFonts w:ascii="Times New Roman" w:hAnsi="Times New Roman" w:cs="Times New Roman"/>
          <w:color w:val="000000"/>
        </w:rPr>
        <w:t>ed in</w:t>
      </w:r>
      <w:r w:rsidR="005E2D86"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</w:rPr>
        <w:t xml:space="preserve"> the Qur’an. </w:t>
      </w:r>
    </w:p>
    <w:p w14:paraId="680BC184" w14:textId="77777777" w:rsidR="00535786" w:rsidRDefault="00535786" w:rsidP="00115727">
      <w:pPr>
        <w:rPr>
          <w:rFonts w:ascii="Times New Roman" w:hAnsi="Times New Roman" w:cs="Times New Roman"/>
          <w:color w:val="000000"/>
        </w:rPr>
      </w:pPr>
    </w:p>
    <w:p w14:paraId="1D85BC07" w14:textId="77777777" w:rsidR="009F7240" w:rsidRDefault="00D750D0" w:rsidP="0011572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In chapter four the author presents the negative uses of Qur’anic</w:t>
      </w:r>
      <w:r w:rsidR="009F7240">
        <w:rPr>
          <w:rFonts w:ascii="Times New Roman" w:hAnsi="Times New Roman" w:cs="Times New Roman"/>
          <w:color w:val="000000"/>
        </w:rPr>
        <w:t xml:space="preserve"> phraseology, namely, </w:t>
      </w:r>
    </w:p>
    <w:p w14:paraId="2A4CEB7A" w14:textId="77777777" w:rsidR="009F7240" w:rsidRDefault="009F7240" w:rsidP="00115727">
      <w:pPr>
        <w:rPr>
          <w:rFonts w:ascii="Times New Roman" w:hAnsi="Times New Roman" w:cs="Times New Roman"/>
          <w:color w:val="000000"/>
        </w:rPr>
      </w:pPr>
    </w:p>
    <w:p w14:paraId="67CDC506" w14:textId="1D89B5CE" w:rsidR="009F7240" w:rsidRDefault="009F7240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polemical</w:t>
      </w:r>
      <w:proofErr w:type="gramEnd"/>
      <w:r>
        <w:rPr>
          <w:rFonts w:ascii="Times New Roman" w:hAnsi="Times New Roman" w:cs="Times New Roman"/>
          <w:color w:val="000000"/>
        </w:rPr>
        <w:t xml:space="preserve"> uses that </w:t>
      </w:r>
      <w:r w:rsidR="00D750D0">
        <w:rPr>
          <w:rFonts w:ascii="Times New Roman" w:hAnsi="Times New Roman" w:cs="Times New Roman"/>
          <w:color w:val="000000"/>
        </w:rPr>
        <w:t>focused historically on t</w:t>
      </w:r>
      <w:r>
        <w:rPr>
          <w:rFonts w:ascii="Times New Roman" w:hAnsi="Times New Roman" w:cs="Times New Roman"/>
          <w:color w:val="000000"/>
        </w:rPr>
        <w:t xml:space="preserve">he criticism of Islamic ethics </w:t>
      </w:r>
      <w:r w:rsidR="00D750D0">
        <w:rPr>
          <w:rFonts w:ascii="Times New Roman" w:hAnsi="Times New Roman" w:cs="Times New Roman"/>
          <w:color w:val="000000"/>
        </w:rPr>
        <w:t xml:space="preserve">and aspects of Islamic </w:t>
      </w:r>
    </w:p>
    <w:p w14:paraId="625E7E07" w14:textId="77777777" w:rsidR="009F7240" w:rsidRDefault="009F7240" w:rsidP="00115727">
      <w:pPr>
        <w:rPr>
          <w:rFonts w:ascii="Times New Roman" w:hAnsi="Times New Roman" w:cs="Times New Roman"/>
          <w:color w:val="000000"/>
        </w:rPr>
      </w:pPr>
    </w:p>
    <w:p w14:paraId="3168468B" w14:textId="77777777" w:rsidR="001A710F" w:rsidRDefault="00D750D0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history</w:t>
      </w:r>
      <w:proofErr w:type="gramEnd"/>
      <w:r>
        <w:rPr>
          <w:rFonts w:ascii="Times New Roman" w:hAnsi="Times New Roman" w:cs="Times New Roman"/>
          <w:color w:val="000000"/>
        </w:rPr>
        <w:t xml:space="preserve">. </w:t>
      </w:r>
      <w:r w:rsidR="009B21F7">
        <w:rPr>
          <w:rFonts w:ascii="Times New Roman" w:hAnsi="Times New Roman" w:cs="Times New Roman"/>
          <w:color w:val="000000"/>
        </w:rPr>
        <w:t xml:space="preserve">The author succinctly reviews Islam’s rejection of </w:t>
      </w:r>
      <w:r w:rsidR="001A710F">
        <w:rPr>
          <w:rFonts w:ascii="Times New Roman" w:hAnsi="Times New Roman" w:cs="Times New Roman"/>
          <w:color w:val="000000"/>
        </w:rPr>
        <w:t xml:space="preserve">Christian </w:t>
      </w:r>
      <w:r w:rsidR="009B21F7">
        <w:rPr>
          <w:rFonts w:ascii="Times New Roman" w:hAnsi="Times New Roman" w:cs="Times New Roman"/>
          <w:color w:val="000000"/>
        </w:rPr>
        <w:t xml:space="preserve">historical criticism of the </w:t>
      </w:r>
    </w:p>
    <w:p w14:paraId="726CD250" w14:textId="77777777" w:rsidR="001A710F" w:rsidRDefault="001A710F" w:rsidP="00115727">
      <w:pPr>
        <w:rPr>
          <w:rFonts w:ascii="Times New Roman" w:hAnsi="Times New Roman" w:cs="Times New Roman"/>
          <w:color w:val="000000"/>
        </w:rPr>
      </w:pPr>
    </w:p>
    <w:p w14:paraId="61409837" w14:textId="77777777" w:rsidR="001E2AD9" w:rsidRDefault="009B21F7" w:rsidP="0011572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Qur’an</w:t>
      </w:r>
      <w:r w:rsidR="00ED5260">
        <w:rPr>
          <w:rFonts w:ascii="Times New Roman" w:hAnsi="Times New Roman" w:cs="Times New Roman"/>
          <w:color w:val="000000"/>
        </w:rPr>
        <w:t xml:space="preserve"> and Muhamma</w:t>
      </w:r>
      <w:r w:rsidR="001A710F"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</w:rPr>
        <w:t xml:space="preserve">, though it was a Muslim who helped pioneer the critical study of history. </w:t>
      </w:r>
    </w:p>
    <w:p w14:paraId="0B22CF71" w14:textId="77777777" w:rsidR="001E2AD9" w:rsidRDefault="001E2AD9" w:rsidP="00115727">
      <w:pPr>
        <w:rPr>
          <w:rFonts w:ascii="Times New Roman" w:hAnsi="Times New Roman" w:cs="Times New Roman"/>
          <w:color w:val="000000"/>
        </w:rPr>
      </w:pPr>
    </w:p>
    <w:p w14:paraId="4393BB49" w14:textId="061C6A33" w:rsidR="001E2AD9" w:rsidRDefault="001E2AD9" w:rsidP="0011572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However, thinking historically is “extremely upsetting to Muslims, who think transcendently. </w:t>
      </w:r>
    </w:p>
    <w:p w14:paraId="1FC4F03A" w14:textId="77777777" w:rsidR="001E2AD9" w:rsidRDefault="001E2AD9" w:rsidP="00115727">
      <w:pPr>
        <w:rPr>
          <w:rFonts w:ascii="Times New Roman" w:hAnsi="Times New Roman" w:cs="Times New Roman"/>
          <w:color w:val="000000"/>
        </w:rPr>
      </w:pPr>
    </w:p>
    <w:p w14:paraId="517CDC45" w14:textId="77777777" w:rsidR="001E2AD9" w:rsidRDefault="001E2AD9" w:rsidP="0011572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They bitterly resent any suggestion that historical sources, whatever their nature, might have </w:t>
      </w:r>
    </w:p>
    <w:p w14:paraId="31F71908" w14:textId="77777777" w:rsidR="001E2AD9" w:rsidRDefault="001E2AD9" w:rsidP="00115727">
      <w:pPr>
        <w:rPr>
          <w:rFonts w:ascii="Times New Roman" w:hAnsi="Times New Roman" w:cs="Times New Roman"/>
          <w:color w:val="000000"/>
        </w:rPr>
      </w:pPr>
    </w:p>
    <w:p w14:paraId="0C6AD1D0" w14:textId="3E1B2213" w:rsidR="00D750D0" w:rsidRDefault="001E2AD9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gone</w:t>
      </w:r>
      <w:proofErr w:type="gramEnd"/>
      <w:r>
        <w:rPr>
          <w:rFonts w:ascii="Times New Roman" w:hAnsi="Times New Roman" w:cs="Times New Roman"/>
          <w:color w:val="000000"/>
        </w:rPr>
        <w:t xml:space="preserve"> into the composition of the Qur’an.” (56)</w:t>
      </w:r>
    </w:p>
    <w:p w14:paraId="435B8F73" w14:textId="77777777" w:rsidR="007156F2" w:rsidRDefault="007156F2" w:rsidP="00115727">
      <w:pPr>
        <w:rPr>
          <w:rFonts w:ascii="Times New Roman" w:hAnsi="Times New Roman" w:cs="Times New Roman"/>
          <w:color w:val="000000"/>
        </w:rPr>
      </w:pPr>
    </w:p>
    <w:p w14:paraId="49BBEFE5" w14:textId="77777777" w:rsidR="00211FDD" w:rsidRDefault="007156F2" w:rsidP="0011572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In chapter five, Schlorff examines </w:t>
      </w:r>
      <w:r w:rsidR="00211FDD">
        <w:rPr>
          <w:rFonts w:ascii="Times New Roman" w:hAnsi="Times New Roman" w:cs="Times New Roman"/>
          <w:color w:val="000000"/>
        </w:rPr>
        <w:t xml:space="preserve">positive uses of Qur’anic phraseology, that is, proof-texting </w:t>
      </w:r>
    </w:p>
    <w:p w14:paraId="70CAE81E" w14:textId="77777777" w:rsidR="00211FDD" w:rsidRDefault="00211FDD" w:rsidP="00115727">
      <w:pPr>
        <w:rPr>
          <w:rFonts w:ascii="Times New Roman" w:hAnsi="Times New Roman" w:cs="Times New Roman"/>
          <w:color w:val="000000"/>
        </w:rPr>
      </w:pPr>
    </w:p>
    <w:p w14:paraId="1134BD37" w14:textId="77777777" w:rsidR="00A63F4E" w:rsidRDefault="00211FDD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Qur’anic citations in order to support a Christian or biblical position.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 w:rsidR="00A63F4E">
        <w:rPr>
          <w:rFonts w:ascii="Times New Roman" w:hAnsi="Times New Roman" w:cs="Times New Roman"/>
          <w:color w:val="000000"/>
        </w:rPr>
        <w:t xml:space="preserve">These uses concern the </w:t>
      </w:r>
    </w:p>
    <w:p w14:paraId="046295CE" w14:textId="77777777" w:rsidR="00A63F4E" w:rsidRDefault="00A63F4E" w:rsidP="00115727">
      <w:pPr>
        <w:rPr>
          <w:rFonts w:ascii="Times New Roman" w:hAnsi="Times New Roman" w:cs="Times New Roman"/>
          <w:color w:val="000000"/>
        </w:rPr>
      </w:pPr>
    </w:p>
    <w:p w14:paraId="17A734AE" w14:textId="77777777" w:rsidR="00532403" w:rsidRDefault="00A63F4E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divine</w:t>
      </w:r>
      <w:proofErr w:type="gramEnd"/>
      <w:r>
        <w:rPr>
          <w:rFonts w:ascii="Times New Roman" w:hAnsi="Times New Roman" w:cs="Times New Roman"/>
          <w:color w:val="000000"/>
        </w:rPr>
        <w:t xml:space="preserve"> authority of Christian scripture, th</w:t>
      </w:r>
      <w:r w:rsidR="00532403">
        <w:rPr>
          <w:rFonts w:ascii="Times New Roman" w:hAnsi="Times New Roman" w:cs="Times New Roman"/>
          <w:color w:val="000000"/>
        </w:rPr>
        <w:t xml:space="preserve">e divine nature of Jesus as God, the ontological </w:t>
      </w:r>
    </w:p>
    <w:p w14:paraId="0D43A5F6" w14:textId="77777777" w:rsidR="00532403" w:rsidRDefault="00532403" w:rsidP="00115727">
      <w:pPr>
        <w:rPr>
          <w:rFonts w:ascii="Times New Roman" w:hAnsi="Times New Roman" w:cs="Times New Roman"/>
          <w:color w:val="000000"/>
        </w:rPr>
      </w:pPr>
    </w:p>
    <w:p w14:paraId="77428476" w14:textId="77777777" w:rsidR="00532403" w:rsidRDefault="00532403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existence</w:t>
      </w:r>
      <w:proofErr w:type="gramEnd"/>
      <w:r>
        <w:rPr>
          <w:rFonts w:ascii="Times New Roman" w:hAnsi="Times New Roman" w:cs="Times New Roman"/>
          <w:color w:val="000000"/>
        </w:rPr>
        <w:t xml:space="preserve"> of the Trinity, the historicity of the crucifixion of Jesus, and the doctrines of sin and </w:t>
      </w:r>
    </w:p>
    <w:p w14:paraId="3EB171B7" w14:textId="77777777" w:rsidR="00532403" w:rsidRDefault="00532403" w:rsidP="00115727">
      <w:pPr>
        <w:rPr>
          <w:rFonts w:ascii="Times New Roman" w:hAnsi="Times New Roman" w:cs="Times New Roman"/>
          <w:color w:val="000000"/>
        </w:rPr>
      </w:pPr>
    </w:p>
    <w:p w14:paraId="0158CFF2" w14:textId="77777777" w:rsidR="00604A7F" w:rsidRDefault="00532403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salvation</w:t>
      </w:r>
      <w:proofErr w:type="gramEnd"/>
      <w:r>
        <w:rPr>
          <w:rFonts w:ascii="Times New Roman" w:hAnsi="Times New Roman" w:cs="Times New Roman"/>
          <w:color w:val="000000"/>
        </w:rPr>
        <w:t xml:space="preserve">. </w:t>
      </w:r>
      <w:r w:rsidR="00604A7F">
        <w:rPr>
          <w:rFonts w:ascii="Times New Roman" w:hAnsi="Times New Roman" w:cs="Times New Roman"/>
          <w:color w:val="000000"/>
        </w:rPr>
        <w:t xml:space="preserve">Schlorff makes clear that the Christian’s citations of Qur’anic verses to support a </w:t>
      </w:r>
    </w:p>
    <w:p w14:paraId="500EDC28" w14:textId="77777777" w:rsidR="00604A7F" w:rsidRDefault="00604A7F" w:rsidP="00115727">
      <w:pPr>
        <w:rPr>
          <w:rFonts w:ascii="Times New Roman" w:hAnsi="Times New Roman" w:cs="Times New Roman"/>
          <w:color w:val="000000"/>
        </w:rPr>
      </w:pPr>
    </w:p>
    <w:p w14:paraId="6520D321" w14:textId="77777777" w:rsidR="00604A7F" w:rsidRDefault="00604A7F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biblical</w:t>
      </w:r>
      <w:proofErr w:type="gramEnd"/>
      <w:r>
        <w:rPr>
          <w:rFonts w:ascii="Times New Roman" w:hAnsi="Times New Roman" w:cs="Times New Roman"/>
          <w:color w:val="000000"/>
        </w:rPr>
        <w:t xml:space="preserve"> worldview regarding such hallmark distinctives of historic Christian theology do not </w:t>
      </w:r>
    </w:p>
    <w:p w14:paraId="27995AED" w14:textId="77777777" w:rsidR="00604A7F" w:rsidRDefault="00604A7F" w:rsidP="00115727">
      <w:pPr>
        <w:rPr>
          <w:rFonts w:ascii="Times New Roman" w:hAnsi="Times New Roman" w:cs="Times New Roman"/>
          <w:color w:val="000000"/>
        </w:rPr>
      </w:pPr>
    </w:p>
    <w:p w14:paraId="71692F56" w14:textId="77777777" w:rsidR="00604A7F" w:rsidRDefault="00604A7F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hold</w:t>
      </w:r>
      <w:proofErr w:type="gramEnd"/>
      <w:r>
        <w:rPr>
          <w:rFonts w:ascii="Times New Roman" w:hAnsi="Times New Roman" w:cs="Times New Roman"/>
          <w:color w:val="000000"/>
        </w:rPr>
        <w:t xml:space="preserve"> water with serious Muslims and their understanding of the Qur’an. Schlorff traces the </w:t>
      </w:r>
    </w:p>
    <w:p w14:paraId="0DDF77FE" w14:textId="77777777" w:rsidR="00604A7F" w:rsidRDefault="00604A7F" w:rsidP="00115727">
      <w:pPr>
        <w:rPr>
          <w:rFonts w:ascii="Times New Roman" w:hAnsi="Times New Roman" w:cs="Times New Roman"/>
          <w:color w:val="000000"/>
        </w:rPr>
      </w:pPr>
    </w:p>
    <w:p w14:paraId="33E56265" w14:textId="77777777" w:rsidR="00B6763F" w:rsidRDefault="00604A7F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history</w:t>
      </w:r>
      <w:proofErr w:type="gramEnd"/>
      <w:r>
        <w:rPr>
          <w:rFonts w:ascii="Times New Roman" w:hAnsi="Times New Roman" w:cs="Times New Roman"/>
          <w:color w:val="000000"/>
        </w:rPr>
        <w:t xml:space="preserve"> of such proof-texting</w:t>
      </w:r>
      <w:r w:rsidR="00B6763F">
        <w:rPr>
          <w:rFonts w:ascii="Times New Roman" w:hAnsi="Times New Roman" w:cs="Times New Roman"/>
          <w:color w:val="000000"/>
        </w:rPr>
        <w:t xml:space="preserve"> to the nineteenth century</w:t>
      </w:r>
      <w:r>
        <w:rPr>
          <w:rFonts w:ascii="Times New Roman" w:hAnsi="Times New Roman" w:cs="Times New Roman"/>
          <w:color w:val="000000"/>
        </w:rPr>
        <w:t xml:space="preserve">, its apparent demise in the 1930’s, and its </w:t>
      </w:r>
    </w:p>
    <w:p w14:paraId="504D666B" w14:textId="77777777" w:rsidR="00B6763F" w:rsidRDefault="00B6763F" w:rsidP="00115727">
      <w:pPr>
        <w:rPr>
          <w:rFonts w:ascii="Times New Roman" w:hAnsi="Times New Roman" w:cs="Times New Roman"/>
          <w:color w:val="000000"/>
        </w:rPr>
      </w:pPr>
    </w:p>
    <w:p w14:paraId="2A9B1056" w14:textId="7352CC98" w:rsidR="007156F2" w:rsidRDefault="00604A7F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resurrection</w:t>
      </w:r>
      <w:proofErr w:type="gramEnd"/>
      <w:r>
        <w:rPr>
          <w:rFonts w:ascii="Times New Roman" w:hAnsi="Times New Roman" w:cs="Times New Roman"/>
          <w:color w:val="000000"/>
        </w:rPr>
        <w:t xml:space="preserve"> in the 1970’s and continuation in the new </w:t>
      </w:r>
      <w:r w:rsidR="004F3274">
        <w:rPr>
          <w:rFonts w:ascii="Times New Roman" w:hAnsi="Times New Roman" w:cs="Times New Roman"/>
          <w:color w:val="000000"/>
        </w:rPr>
        <w:t>millennium</w:t>
      </w:r>
      <w:r>
        <w:rPr>
          <w:rFonts w:ascii="Times New Roman" w:hAnsi="Times New Roman" w:cs="Times New Roman"/>
          <w:color w:val="000000"/>
        </w:rPr>
        <w:t xml:space="preserve">. </w:t>
      </w:r>
    </w:p>
    <w:p w14:paraId="13E45089" w14:textId="77777777" w:rsidR="00B64C97" w:rsidRDefault="00B64C97" w:rsidP="00115727">
      <w:pPr>
        <w:rPr>
          <w:rFonts w:ascii="Times New Roman" w:hAnsi="Times New Roman" w:cs="Times New Roman"/>
          <w:color w:val="000000"/>
        </w:rPr>
      </w:pPr>
    </w:p>
    <w:p w14:paraId="77106A76" w14:textId="312B2E1C" w:rsidR="00B64C97" w:rsidRDefault="00B64C97" w:rsidP="0011572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In chapter six, the author expands the previous ch</w:t>
      </w:r>
      <w:r w:rsidR="00040599">
        <w:rPr>
          <w:rFonts w:ascii="Times New Roman" w:hAnsi="Times New Roman" w:cs="Times New Roman"/>
          <w:color w:val="000000"/>
        </w:rPr>
        <w:t>apter’s focus by exploring the ‘</w:t>
      </w:r>
      <w:r>
        <w:rPr>
          <w:rFonts w:ascii="Times New Roman" w:hAnsi="Times New Roman" w:cs="Times New Roman"/>
          <w:color w:val="000000"/>
        </w:rPr>
        <w:t xml:space="preserve">New </w:t>
      </w:r>
    </w:p>
    <w:p w14:paraId="34B8C140" w14:textId="77777777" w:rsidR="00B64C97" w:rsidRDefault="00B64C97" w:rsidP="00115727">
      <w:pPr>
        <w:rPr>
          <w:rFonts w:ascii="Times New Roman" w:hAnsi="Times New Roman" w:cs="Times New Roman"/>
          <w:color w:val="000000"/>
        </w:rPr>
      </w:pPr>
    </w:p>
    <w:p w14:paraId="7BA40BAF" w14:textId="02A3C6EA" w:rsidR="004F3274" w:rsidRDefault="00040599" w:rsidP="0011572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Hermeneutic’</w:t>
      </w:r>
      <w:r w:rsidR="00B64C97">
        <w:rPr>
          <w:rFonts w:ascii="Times New Roman" w:hAnsi="Times New Roman" w:cs="Times New Roman"/>
          <w:color w:val="000000"/>
        </w:rPr>
        <w:t xml:space="preserve"> that has emerged within the attempts to view the Qur’an positively. </w:t>
      </w:r>
      <w:r w:rsidR="004F3274">
        <w:rPr>
          <w:rFonts w:ascii="Times New Roman" w:hAnsi="Times New Roman" w:cs="Times New Roman"/>
          <w:color w:val="000000"/>
        </w:rPr>
        <w:t xml:space="preserve">The New </w:t>
      </w:r>
    </w:p>
    <w:p w14:paraId="3058D5A1" w14:textId="77777777" w:rsidR="004F3274" w:rsidRDefault="004F3274" w:rsidP="00115727">
      <w:pPr>
        <w:rPr>
          <w:rFonts w:ascii="Times New Roman" w:hAnsi="Times New Roman" w:cs="Times New Roman"/>
          <w:color w:val="000000"/>
        </w:rPr>
      </w:pPr>
    </w:p>
    <w:p w14:paraId="52C9461D" w14:textId="77777777" w:rsidR="009F166D" w:rsidRDefault="004F3274" w:rsidP="0011572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Hermeneutic, Schlorff makes clear, </w:t>
      </w:r>
      <w:r w:rsidR="009F166D">
        <w:rPr>
          <w:rFonts w:ascii="Times New Roman" w:hAnsi="Times New Roman" w:cs="Times New Roman"/>
          <w:color w:val="000000"/>
        </w:rPr>
        <w:t>takes Christian believers</w:t>
      </w:r>
      <w:r>
        <w:rPr>
          <w:rFonts w:ascii="Times New Roman" w:hAnsi="Times New Roman" w:cs="Times New Roman"/>
          <w:color w:val="000000"/>
        </w:rPr>
        <w:t xml:space="preserve"> down a path of attributing </w:t>
      </w:r>
    </w:p>
    <w:p w14:paraId="531456AC" w14:textId="77777777" w:rsidR="009F166D" w:rsidRDefault="009F166D" w:rsidP="00115727">
      <w:pPr>
        <w:rPr>
          <w:rFonts w:ascii="Times New Roman" w:hAnsi="Times New Roman" w:cs="Times New Roman"/>
          <w:color w:val="000000"/>
        </w:rPr>
      </w:pPr>
    </w:p>
    <w:p w14:paraId="4286F94A" w14:textId="77777777" w:rsidR="00536C24" w:rsidRDefault="004F3274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unwittingly</w:t>
      </w:r>
      <w:proofErr w:type="gramEnd"/>
      <w:r>
        <w:rPr>
          <w:rFonts w:ascii="Times New Roman" w:hAnsi="Times New Roman" w:cs="Times New Roman"/>
          <w:color w:val="000000"/>
        </w:rPr>
        <w:t xml:space="preserve"> some kind of divine authority</w:t>
      </w:r>
      <w:r w:rsidR="009F166D">
        <w:rPr>
          <w:rFonts w:ascii="Times New Roman" w:hAnsi="Times New Roman" w:cs="Times New Roman"/>
          <w:color w:val="000000"/>
        </w:rPr>
        <w:t xml:space="preserve"> to the Qur’an</w:t>
      </w:r>
      <w:r w:rsidR="00536C24">
        <w:rPr>
          <w:rFonts w:ascii="Times New Roman" w:hAnsi="Times New Roman" w:cs="Times New Roman"/>
          <w:color w:val="000000"/>
        </w:rPr>
        <w:t xml:space="preserve"> when we attempt to prove some form of </w:t>
      </w:r>
    </w:p>
    <w:p w14:paraId="2AF5889C" w14:textId="77777777" w:rsidR="00536C24" w:rsidRDefault="00536C24" w:rsidP="00115727">
      <w:pPr>
        <w:rPr>
          <w:rFonts w:ascii="Times New Roman" w:hAnsi="Times New Roman" w:cs="Times New Roman"/>
          <w:color w:val="000000"/>
        </w:rPr>
      </w:pPr>
    </w:p>
    <w:p w14:paraId="38F24F98" w14:textId="719DFFB0" w:rsidR="00B64C97" w:rsidRDefault="00536C24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biblical</w:t>
      </w:r>
      <w:proofErr w:type="gramEnd"/>
      <w:r>
        <w:rPr>
          <w:rFonts w:ascii="Times New Roman" w:hAnsi="Times New Roman" w:cs="Times New Roman"/>
          <w:color w:val="000000"/>
        </w:rPr>
        <w:t xml:space="preserve"> doctrine on the basis of the Qur’an. He sums up this innate danger by saying </w:t>
      </w:r>
    </w:p>
    <w:p w14:paraId="6BC8736F" w14:textId="77777777" w:rsidR="0066684C" w:rsidRDefault="0066684C" w:rsidP="00115727">
      <w:pPr>
        <w:rPr>
          <w:rFonts w:ascii="Times New Roman" w:hAnsi="Times New Roman" w:cs="Times New Roman"/>
          <w:color w:val="000000"/>
        </w:rPr>
      </w:pPr>
    </w:p>
    <w:p w14:paraId="5515E5D7" w14:textId="77777777" w:rsidR="0066684C" w:rsidRDefault="0066684C" w:rsidP="0011572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In sum, the Qur’an is treated as if it both possesses divine authority and does not possess    </w:t>
      </w:r>
    </w:p>
    <w:p w14:paraId="720CB8F0" w14:textId="77777777" w:rsidR="0066684C" w:rsidRDefault="0066684C" w:rsidP="0011572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</w:rPr>
        <w:t>divine</w:t>
      </w:r>
      <w:proofErr w:type="gramEnd"/>
      <w:r>
        <w:rPr>
          <w:rFonts w:ascii="Times New Roman" w:hAnsi="Times New Roman" w:cs="Times New Roman"/>
          <w:color w:val="000000"/>
        </w:rPr>
        <w:t xml:space="preserve"> authority at one and the same time. No wonder the logic of the argument has not </w:t>
      </w:r>
    </w:p>
    <w:p w14:paraId="3F7BE57D" w14:textId="4AC2F4C9" w:rsidR="0066684C" w:rsidRDefault="0066684C" w:rsidP="0011572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</w:rPr>
        <w:t>commended</w:t>
      </w:r>
      <w:proofErr w:type="gramEnd"/>
      <w:r>
        <w:rPr>
          <w:rFonts w:ascii="Times New Roman" w:hAnsi="Times New Roman" w:cs="Times New Roman"/>
          <w:color w:val="000000"/>
        </w:rPr>
        <w:t xml:space="preserve"> i</w:t>
      </w:r>
      <w:r w:rsidR="00040599">
        <w:rPr>
          <w:rFonts w:ascii="Times New Roman" w:hAnsi="Times New Roman" w:cs="Times New Roman"/>
          <w:color w:val="000000"/>
        </w:rPr>
        <w:t>tself</w:t>
      </w:r>
      <w:r>
        <w:rPr>
          <w:rFonts w:ascii="Times New Roman" w:hAnsi="Times New Roman" w:cs="Times New Roman"/>
          <w:color w:val="000000"/>
        </w:rPr>
        <w:t xml:space="preserve"> to many Muslims!  The ambivalence and contradiction inherent in the </w:t>
      </w:r>
    </w:p>
    <w:p w14:paraId="39894D97" w14:textId="77777777" w:rsidR="0066684C" w:rsidRDefault="0066684C" w:rsidP="0011572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</w:rPr>
        <w:t>approach</w:t>
      </w:r>
      <w:proofErr w:type="gramEnd"/>
      <w:r>
        <w:rPr>
          <w:rFonts w:ascii="Times New Roman" w:hAnsi="Times New Roman" w:cs="Times New Roman"/>
          <w:color w:val="000000"/>
        </w:rPr>
        <w:t xml:space="preserve"> prepared the way for a new hermeneutic of the Qur’an based on the assumption that </w:t>
      </w:r>
    </w:p>
    <w:p w14:paraId="79E5C0A1" w14:textId="2703D2E4" w:rsidR="0066684C" w:rsidRDefault="0066684C" w:rsidP="0011572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</w:rPr>
        <w:t>the</w:t>
      </w:r>
      <w:proofErr w:type="gramEnd"/>
      <w:r>
        <w:rPr>
          <w:rFonts w:ascii="Times New Roman" w:hAnsi="Times New Roman" w:cs="Times New Roman"/>
          <w:color w:val="000000"/>
        </w:rPr>
        <w:t xml:space="preserve"> book is in some vague sense a divine revelation. (73)</w:t>
      </w:r>
    </w:p>
    <w:p w14:paraId="40674D4C" w14:textId="77777777" w:rsidR="002960F4" w:rsidRDefault="002960F4" w:rsidP="00115727">
      <w:pPr>
        <w:rPr>
          <w:rFonts w:ascii="Times New Roman" w:hAnsi="Times New Roman" w:cs="Times New Roman"/>
          <w:color w:val="000000"/>
        </w:rPr>
      </w:pPr>
    </w:p>
    <w:p w14:paraId="2B442A44" w14:textId="77777777" w:rsidR="002960F4" w:rsidRDefault="002960F4" w:rsidP="0011572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Schlorff states that attempts by well-meaning Western mission thinkers, beginning with Geoffrey </w:t>
      </w:r>
    </w:p>
    <w:p w14:paraId="7FB41FF7" w14:textId="77777777" w:rsidR="002960F4" w:rsidRDefault="002960F4" w:rsidP="00115727">
      <w:pPr>
        <w:rPr>
          <w:rFonts w:ascii="Times New Roman" w:hAnsi="Times New Roman" w:cs="Times New Roman"/>
          <w:color w:val="000000"/>
        </w:rPr>
      </w:pPr>
    </w:p>
    <w:p w14:paraId="3C3B4D3A" w14:textId="77777777" w:rsidR="002960F4" w:rsidRDefault="002960F4" w:rsidP="0011572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Parrinder and Kenneth Cragg, to use historical-critical methodology to examine the Qur’an, is </w:t>
      </w:r>
    </w:p>
    <w:p w14:paraId="2A2C5037" w14:textId="77777777" w:rsidR="002960F4" w:rsidRDefault="002960F4" w:rsidP="00115727">
      <w:pPr>
        <w:rPr>
          <w:rFonts w:ascii="Times New Roman" w:hAnsi="Times New Roman" w:cs="Times New Roman"/>
          <w:color w:val="000000"/>
        </w:rPr>
      </w:pPr>
    </w:p>
    <w:p w14:paraId="010E1132" w14:textId="77777777" w:rsidR="002960F4" w:rsidRDefault="002960F4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counterproductive</w:t>
      </w:r>
      <w:proofErr w:type="gramEnd"/>
      <w:r>
        <w:rPr>
          <w:rFonts w:ascii="Times New Roman" w:hAnsi="Times New Roman" w:cs="Times New Roman"/>
          <w:color w:val="000000"/>
        </w:rPr>
        <w:t xml:space="preserve"> with Muslims, and blindly empowering to evangelical Christians, for the </w:t>
      </w:r>
    </w:p>
    <w:p w14:paraId="55F4EFC7" w14:textId="77777777" w:rsidR="002960F4" w:rsidRDefault="002960F4" w:rsidP="00115727">
      <w:pPr>
        <w:rPr>
          <w:rFonts w:ascii="Times New Roman" w:hAnsi="Times New Roman" w:cs="Times New Roman"/>
          <w:color w:val="000000"/>
        </w:rPr>
      </w:pPr>
    </w:p>
    <w:p w14:paraId="309F80F8" w14:textId="07A670B9" w:rsidR="002960F4" w:rsidRDefault="002960F4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purposes</w:t>
      </w:r>
      <w:proofErr w:type="gramEnd"/>
      <w:r>
        <w:rPr>
          <w:rFonts w:ascii="Times New Roman" w:hAnsi="Times New Roman" w:cs="Times New Roman"/>
          <w:color w:val="000000"/>
        </w:rPr>
        <w:t xml:space="preserve"> of findin</w:t>
      </w:r>
      <w:r w:rsidR="00C90305">
        <w:rPr>
          <w:rFonts w:ascii="Times New Roman" w:hAnsi="Times New Roman" w:cs="Times New Roman"/>
          <w:color w:val="000000"/>
        </w:rPr>
        <w:t>g Jesus in the Qur’an.</w:t>
      </w:r>
      <w:r>
        <w:rPr>
          <w:rFonts w:ascii="Times New Roman" w:hAnsi="Times New Roman" w:cs="Times New Roman"/>
          <w:color w:val="000000"/>
        </w:rPr>
        <w:t xml:space="preserve"> Muslims see the Qur’an as being independent and </w:t>
      </w:r>
    </w:p>
    <w:p w14:paraId="56052AF4" w14:textId="77777777" w:rsidR="002960F4" w:rsidRDefault="002960F4" w:rsidP="00115727">
      <w:pPr>
        <w:rPr>
          <w:rFonts w:ascii="Times New Roman" w:hAnsi="Times New Roman" w:cs="Times New Roman"/>
          <w:color w:val="000000"/>
        </w:rPr>
      </w:pPr>
    </w:p>
    <w:p w14:paraId="4DF1A519" w14:textId="1B9E6D92" w:rsidR="004D04B3" w:rsidRDefault="00C90305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transcendent</w:t>
      </w:r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r w:rsidR="002960F4">
        <w:rPr>
          <w:rFonts w:ascii="Times New Roman" w:hAnsi="Times New Roman" w:cs="Times New Roman"/>
          <w:color w:val="000000"/>
        </w:rPr>
        <w:t>suprahistorical in nature</w:t>
      </w:r>
      <w:r>
        <w:rPr>
          <w:rFonts w:ascii="Times New Roman" w:hAnsi="Times New Roman" w:cs="Times New Roman"/>
          <w:color w:val="000000"/>
        </w:rPr>
        <w:t>,</w:t>
      </w:r>
      <w:r w:rsidR="002960F4">
        <w:rPr>
          <w:rFonts w:ascii="Times New Roman" w:hAnsi="Times New Roman" w:cs="Times New Roman"/>
          <w:color w:val="000000"/>
        </w:rPr>
        <w:t xml:space="preserve"> and therefore not subject to the superfluous </w:t>
      </w:r>
      <w:r w:rsidR="004D04B3">
        <w:rPr>
          <w:rFonts w:ascii="Times New Roman" w:hAnsi="Times New Roman" w:cs="Times New Roman"/>
          <w:color w:val="000000"/>
        </w:rPr>
        <w:t xml:space="preserve">study of </w:t>
      </w:r>
    </w:p>
    <w:p w14:paraId="1E32D34D" w14:textId="77777777" w:rsidR="004D04B3" w:rsidRDefault="004D04B3" w:rsidP="00115727">
      <w:pPr>
        <w:rPr>
          <w:rFonts w:ascii="Times New Roman" w:hAnsi="Times New Roman" w:cs="Times New Roman"/>
          <w:color w:val="000000"/>
        </w:rPr>
      </w:pPr>
    </w:p>
    <w:p w14:paraId="66BC3A4B" w14:textId="57CFE9BB" w:rsidR="00F54149" w:rsidRDefault="004D04B3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its</w:t>
      </w:r>
      <w:proofErr w:type="gramEnd"/>
      <w:r>
        <w:rPr>
          <w:rFonts w:ascii="Times New Roman" w:hAnsi="Times New Roman" w:cs="Times New Roman"/>
          <w:color w:val="000000"/>
        </w:rPr>
        <w:t xml:space="preserve"> historical context</w:t>
      </w:r>
      <w:r w:rsidR="00C90305">
        <w:rPr>
          <w:rFonts w:ascii="Times New Roman" w:hAnsi="Times New Roman" w:cs="Times New Roman"/>
          <w:color w:val="000000"/>
        </w:rPr>
        <w:t>. (75)</w:t>
      </w:r>
      <w:r>
        <w:rPr>
          <w:rFonts w:ascii="Times New Roman" w:hAnsi="Times New Roman" w:cs="Times New Roman"/>
          <w:color w:val="000000"/>
        </w:rPr>
        <w:t xml:space="preserve"> </w:t>
      </w:r>
      <w:r w:rsidR="00F54149">
        <w:rPr>
          <w:rFonts w:ascii="Times New Roman" w:hAnsi="Times New Roman" w:cs="Times New Roman"/>
          <w:color w:val="000000"/>
        </w:rPr>
        <w:t xml:space="preserve">The author closes the chapter by contrasting the New Hermeneutic </w:t>
      </w:r>
    </w:p>
    <w:p w14:paraId="6FC720C7" w14:textId="77777777" w:rsidR="00F54149" w:rsidRDefault="00F54149" w:rsidP="00115727">
      <w:pPr>
        <w:rPr>
          <w:rFonts w:ascii="Times New Roman" w:hAnsi="Times New Roman" w:cs="Times New Roman"/>
          <w:color w:val="000000"/>
        </w:rPr>
      </w:pPr>
    </w:p>
    <w:p w14:paraId="74EB39D3" w14:textId="77777777" w:rsidR="00C90305" w:rsidRDefault="00F54149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wi</w:t>
      </w:r>
      <w:r w:rsidR="00C90305">
        <w:rPr>
          <w:rFonts w:ascii="Times New Roman" w:hAnsi="Times New Roman" w:cs="Times New Roman"/>
          <w:color w:val="000000"/>
        </w:rPr>
        <w:t>th</w:t>
      </w:r>
      <w:proofErr w:type="gramEnd"/>
      <w:r w:rsidR="00C90305">
        <w:rPr>
          <w:rFonts w:ascii="Times New Roman" w:hAnsi="Times New Roman" w:cs="Times New Roman"/>
          <w:color w:val="000000"/>
        </w:rPr>
        <w:t xml:space="preserve"> that of proof-texting,</w:t>
      </w:r>
      <w:r>
        <w:rPr>
          <w:rFonts w:ascii="Times New Roman" w:hAnsi="Times New Roman" w:cs="Times New Roman"/>
          <w:color w:val="000000"/>
        </w:rPr>
        <w:t xml:space="preserve"> stating that whereas some Muslims may join Cragg in his quest, he </w:t>
      </w:r>
    </w:p>
    <w:p w14:paraId="1556F8FF" w14:textId="77777777" w:rsidR="00C90305" w:rsidRDefault="00C90305" w:rsidP="00115727">
      <w:pPr>
        <w:rPr>
          <w:rFonts w:ascii="Times New Roman" w:hAnsi="Times New Roman" w:cs="Times New Roman"/>
          <w:color w:val="000000"/>
        </w:rPr>
      </w:pPr>
    </w:p>
    <w:p w14:paraId="560D42CF" w14:textId="7F164B62" w:rsidR="002960F4" w:rsidRDefault="00F54149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hopes</w:t>
      </w:r>
      <w:proofErr w:type="gramEnd"/>
      <w:r>
        <w:rPr>
          <w:rFonts w:ascii="Times New Roman" w:hAnsi="Times New Roman" w:cs="Times New Roman"/>
          <w:color w:val="000000"/>
        </w:rPr>
        <w:t xml:space="preserve"> that evangelicals will not. </w:t>
      </w:r>
    </w:p>
    <w:p w14:paraId="0F0067AC" w14:textId="77777777" w:rsidR="00DF296A" w:rsidRDefault="00DF296A" w:rsidP="00115727">
      <w:pPr>
        <w:rPr>
          <w:rFonts w:ascii="Times New Roman" w:hAnsi="Times New Roman" w:cs="Times New Roman"/>
          <w:color w:val="000000"/>
        </w:rPr>
      </w:pPr>
    </w:p>
    <w:p w14:paraId="720127D9" w14:textId="57C8EB13" w:rsidR="00DF296A" w:rsidRDefault="00DF296A" w:rsidP="0011572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D3332F">
        <w:rPr>
          <w:rFonts w:ascii="Times New Roman" w:hAnsi="Times New Roman" w:cs="Times New Roman"/>
          <w:color w:val="000000"/>
        </w:rPr>
        <w:t xml:space="preserve">    In chapter seven, Schlorff </w:t>
      </w:r>
      <w:r>
        <w:rPr>
          <w:rFonts w:ascii="Times New Roman" w:hAnsi="Times New Roman" w:cs="Times New Roman"/>
          <w:color w:val="000000"/>
        </w:rPr>
        <w:t xml:space="preserve">critiques the </w:t>
      </w:r>
      <w:r w:rsidRPr="000B1FE0">
        <w:rPr>
          <w:rFonts w:ascii="Times New Roman" w:hAnsi="Times New Roman" w:cs="Times New Roman"/>
          <w:i/>
          <w:color w:val="000000"/>
        </w:rPr>
        <w:t>dynamic equivalence</w:t>
      </w:r>
      <w:r>
        <w:rPr>
          <w:rFonts w:ascii="Times New Roman" w:hAnsi="Times New Roman" w:cs="Times New Roman"/>
          <w:color w:val="000000"/>
        </w:rPr>
        <w:t xml:space="preserve"> approach of planting an </w:t>
      </w:r>
    </w:p>
    <w:p w14:paraId="324D17EA" w14:textId="77777777" w:rsidR="00DF296A" w:rsidRDefault="00DF296A" w:rsidP="00115727">
      <w:pPr>
        <w:rPr>
          <w:rFonts w:ascii="Times New Roman" w:hAnsi="Times New Roman" w:cs="Times New Roman"/>
          <w:color w:val="000000"/>
        </w:rPr>
      </w:pPr>
    </w:p>
    <w:p w14:paraId="229E22F9" w14:textId="77777777" w:rsidR="003234C0" w:rsidRDefault="00DF296A" w:rsidP="0011572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Islamicized church in an Islamic culture</w:t>
      </w:r>
      <w:r w:rsidR="003234C0">
        <w:rPr>
          <w:rFonts w:ascii="Times New Roman" w:hAnsi="Times New Roman" w:cs="Times New Roman"/>
          <w:color w:val="000000"/>
        </w:rPr>
        <w:t xml:space="preserve"> and the key influence of Charles Kraft in this vein </w:t>
      </w:r>
    </w:p>
    <w:p w14:paraId="3820FCAE" w14:textId="77777777" w:rsidR="003234C0" w:rsidRDefault="003234C0" w:rsidP="00115727">
      <w:pPr>
        <w:rPr>
          <w:rFonts w:ascii="Times New Roman" w:hAnsi="Times New Roman" w:cs="Times New Roman"/>
          <w:color w:val="000000"/>
        </w:rPr>
      </w:pPr>
    </w:p>
    <w:p w14:paraId="648A7CF2" w14:textId="77777777" w:rsidR="003234C0" w:rsidRDefault="003234C0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beginning</w:t>
      </w:r>
      <w:proofErr w:type="gramEnd"/>
      <w:r>
        <w:rPr>
          <w:rFonts w:ascii="Times New Roman" w:hAnsi="Times New Roman" w:cs="Times New Roman"/>
          <w:color w:val="000000"/>
        </w:rPr>
        <w:t xml:space="preserve"> in the 1970’s</w:t>
      </w:r>
      <w:r w:rsidR="00DF296A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At issue was whether a Muslim people group should move toward Jesus </w:t>
      </w:r>
    </w:p>
    <w:p w14:paraId="79ECB364" w14:textId="77777777" w:rsidR="003234C0" w:rsidRDefault="003234C0" w:rsidP="00115727">
      <w:pPr>
        <w:rPr>
          <w:rFonts w:ascii="Times New Roman" w:hAnsi="Times New Roman" w:cs="Times New Roman"/>
          <w:color w:val="000000"/>
        </w:rPr>
      </w:pPr>
    </w:p>
    <w:p w14:paraId="309B3BD4" w14:textId="77777777" w:rsidR="003A060A" w:rsidRDefault="003234C0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within</w:t>
      </w:r>
      <w:proofErr w:type="gramEnd"/>
      <w:r>
        <w:rPr>
          <w:rFonts w:ascii="Times New Roman" w:hAnsi="Times New Roman" w:cs="Times New Roman"/>
          <w:color w:val="000000"/>
        </w:rPr>
        <w:t xml:space="preserve"> the context of a ‘Muslim church’ that remains within Islam</w:t>
      </w:r>
      <w:r w:rsidR="003A060A">
        <w:rPr>
          <w:rFonts w:ascii="Times New Roman" w:hAnsi="Times New Roman" w:cs="Times New Roman"/>
          <w:color w:val="000000"/>
        </w:rPr>
        <w:t xml:space="preserve"> mosque life</w:t>
      </w:r>
      <w:r>
        <w:rPr>
          <w:rFonts w:ascii="Times New Roman" w:hAnsi="Times New Roman" w:cs="Times New Roman"/>
          <w:color w:val="000000"/>
        </w:rPr>
        <w:t xml:space="preserve">, or, should </w:t>
      </w:r>
    </w:p>
    <w:p w14:paraId="6156129A" w14:textId="77777777" w:rsidR="003A060A" w:rsidRDefault="003A060A" w:rsidP="00115727">
      <w:pPr>
        <w:rPr>
          <w:rFonts w:ascii="Times New Roman" w:hAnsi="Times New Roman" w:cs="Times New Roman"/>
          <w:color w:val="000000"/>
        </w:rPr>
      </w:pPr>
    </w:p>
    <w:p w14:paraId="6A4DA73A" w14:textId="35FC4D48" w:rsidR="00E917C6" w:rsidRDefault="003234C0" w:rsidP="0011572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Muslims comprise new churches primarily reflecting Muslim </w:t>
      </w:r>
      <w:r w:rsidRPr="003234C0">
        <w:rPr>
          <w:rFonts w:ascii="Times New Roman" w:hAnsi="Times New Roman" w:cs="Times New Roman"/>
          <w:i/>
          <w:color w:val="000000"/>
        </w:rPr>
        <w:t>cultural</w:t>
      </w:r>
      <w:r>
        <w:rPr>
          <w:rFonts w:ascii="Times New Roman" w:hAnsi="Times New Roman" w:cs="Times New Roman"/>
          <w:color w:val="000000"/>
        </w:rPr>
        <w:t xml:space="preserve"> orientation</w:t>
      </w:r>
      <w:r w:rsidR="000B1FE0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yet </w:t>
      </w:r>
      <w:r w:rsidR="000B1FE0">
        <w:rPr>
          <w:rFonts w:ascii="Times New Roman" w:hAnsi="Times New Roman" w:cs="Times New Roman"/>
          <w:color w:val="000000"/>
        </w:rPr>
        <w:t>be</w:t>
      </w:r>
      <w:r w:rsidR="00E917C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outside </w:t>
      </w:r>
    </w:p>
    <w:p w14:paraId="0D9325D7" w14:textId="77777777" w:rsidR="00E917C6" w:rsidRDefault="00E917C6" w:rsidP="00115727">
      <w:pPr>
        <w:rPr>
          <w:rFonts w:ascii="Times New Roman" w:hAnsi="Times New Roman" w:cs="Times New Roman"/>
          <w:color w:val="000000"/>
        </w:rPr>
      </w:pPr>
    </w:p>
    <w:p w14:paraId="0AA2B824" w14:textId="1ACE014F" w:rsidR="00E917C6" w:rsidRDefault="003234C0" w:rsidP="00115727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the</w:t>
      </w:r>
      <w:proofErr w:type="gramEnd"/>
      <w:r>
        <w:rPr>
          <w:rFonts w:ascii="Times New Roman" w:hAnsi="Times New Roman" w:cs="Times New Roman"/>
          <w:color w:val="000000"/>
        </w:rPr>
        <w:t xml:space="preserve"> mainstream of Islamic mosque life. </w:t>
      </w:r>
      <w:r w:rsidR="00D2157B">
        <w:rPr>
          <w:rFonts w:ascii="Times New Roman" w:hAnsi="Times New Roman" w:cs="Times New Roman"/>
          <w:color w:val="000000"/>
        </w:rPr>
        <w:t xml:space="preserve">Evangelicals seemed to be </w:t>
      </w:r>
      <w:r w:rsidR="003A060A">
        <w:rPr>
          <w:rFonts w:ascii="Times New Roman" w:hAnsi="Times New Roman" w:cs="Times New Roman"/>
          <w:color w:val="000000"/>
        </w:rPr>
        <w:t>drawn</w:t>
      </w:r>
      <w:r w:rsidR="00D2157B">
        <w:rPr>
          <w:rFonts w:ascii="Times New Roman" w:hAnsi="Times New Roman" w:cs="Times New Roman"/>
          <w:color w:val="000000"/>
        </w:rPr>
        <w:t xml:space="preserve"> more</w:t>
      </w:r>
      <w:r w:rsidR="003A060A">
        <w:rPr>
          <w:rFonts w:ascii="Times New Roman" w:hAnsi="Times New Roman" w:cs="Times New Roman"/>
          <w:color w:val="000000"/>
        </w:rPr>
        <w:t xml:space="preserve"> to the first </w:t>
      </w:r>
    </w:p>
    <w:p w14:paraId="65521893" w14:textId="77777777" w:rsidR="00E917C6" w:rsidRDefault="00E917C6" w:rsidP="00115727">
      <w:pPr>
        <w:rPr>
          <w:rFonts w:ascii="Times New Roman" w:hAnsi="Times New Roman" w:cs="Times New Roman"/>
          <w:color w:val="000000"/>
        </w:rPr>
      </w:pPr>
    </w:p>
    <w:p w14:paraId="36154888" w14:textId="77777777" w:rsidR="00E917C6" w:rsidRDefault="003A060A" w:rsidP="00E917C6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variant</w:t>
      </w:r>
      <w:proofErr w:type="gramEnd"/>
      <w:r>
        <w:rPr>
          <w:rFonts w:ascii="Times New Roman" w:hAnsi="Times New Roman" w:cs="Times New Roman"/>
          <w:color w:val="000000"/>
        </w:rPr>
        <w:t xml:space="preserve">. Schlorff presciently states “no one has bothered to explain how a movement to Christ </w:t>
      </w:r>
    </w:p>
    <w:p w14:paraId="4894A765" w14:textId="77777777" w:rsidR="00E917C6" w:rsidRDefault="00E917C6" w:rsidP="00E917C6">
      <w:pPr>
        <w:rPr>
          <w:rFonts w:ascii="Times New Roman" w:hAnsi="Times New Roman" w:cs="Times New Roman"/>
          <w:color w:val="000000"/>
        </w:rPr>
      </w:pPr>
    </w:p>
    <w:p w14:paraId="2C0A5BAD" w14:textId="77777777" w:rsidR="00E917C6" w:rsidRDefault="003A060A" w:rsidP="00E917C6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that</w:t>
      </w:r>
      <w:proofErr w:type="gramEnd"/>
      <w:r>
        <w:rPr>
          <w:rFonts w:ascii="Times New Roman" w:hAnsi="Times New Roman" w:cs="Times New Roman"/>
          <w:color w:val="000000"/>
        </w:rPr>
        <w:t xml:space="preserve"> remains within Islam (a Muslim church?) differs from a church of Muslim cultural </w:t>
      </w:r>
    </w:p>
    <w:p w14:paraId="52FB0BC5" w14:textId="77777777" w:rsidR="00E917C6" w:rsidRDefault="00E917C6" w:rsidP="00E917C6">
      <w:pPr>
        <w:rPr>
          <w:rFonts w:ascii="Times New Roman" w:hAnsi="Times New Roman" w:cs="Times New Roman"/>
          <w:color w:val="000000"/>
        </w:rPr>
      </w:pPr>
    </w:p>
    <w:p w14:paraId="3583FA5D" w14:textId="77777777" w:rsidR="00A3332E" w:rsidRDefault="003A060A" w:rsidP="00A3332E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orientation</w:t>
      </w:r>
      <w:proofErr w:type="gramEnd"/>
      <w:r>
        <w:rPr>
          <w:rFonts w:ascii="Times New Roman" w:hAnsi="Times New Roman" w:cs="Times New Roman"/>
          <w:color w:val="000000"/>
        </w:rPr>
        <w:t>.</w:t>
      </w:r>
      <w:r w:rsidR="00E917C6">
        <w:rPr>
          <w:rFonts w:ascii="Times New Roman" w:hAnsi="Times New Roman" w:cs="Times New Roman"/>
          <w:color w:val="000000"/>
        </w:rPr>
        <w:t>” (81)</w:t>
      </w:r>
      <w:r w:rsidR="00A3332E">
        <w:rPr>
          <w:rFonts w:ascii="Times New Roman" w:hAnsi="Times New Roman" w:cs="Times New Roman"/>
          <w:color w:val="000000"/>
        </w:rPr>
        <w:t xml:space="preserve"> Schlorff closes the chapter by reviewing three theories that lie behind the </w:t>
      </w:r>
    </w:p>
    <w:p w14:paraId="665A6CA4" w14:textId="77777777" w:rsidR="00A3332E" w:rsidRDefault="00A3332E" w:rsidP="00A3332E">
      <w:pPr>
        <w:rPr>
          <w:rFonts w:ascii="Times New Roman" w:hAnsi="Times New Roman" w:cs="Times New Roman"/>
          <w:color w:val="000000"/>
        </w:rPr>
      </w:pPr>
    </w:p>
    <w:p w14:paraId="3606C897" w14:textId="77777777" w:rsidR="00A3332E" w:rsidRDefault="00A3332E" w:rsidP="00A3332E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dynamic</w:t>
      </w:r>
      <w:proofErr w:type="gramEnd"/>
      <w:r>
        <w:rPr>
          <w:rFonts w:ascii="Times New Roman" w:hAnsi="Times New Roman" w:cs="Times New Roman"/>
          <w:color w:val="000000"/>
        </w:rPr>
        <w:t xml:space="preserve"> equivalence model (extractionism, neutrality vehicle, Muslim forms with Christian </w:t>
      </w:r>
    </w:p>
    <w:p w14:paraId="5C64A366" w14:textId="77777777" w:rsidR="00A3332E" w:rsidRDefault="00A3332E" w:rsidP="00A3332E">
      <w:pPr>
        <w:rPr>
          <w:rFonts w:ascii="Times New Roman" w:hAnsi="Times New Roman" w:cs="Times New Roman"/>
          <w:color w:val="000000"/>
        </w:rPr>
      </w:pPr>
    </w:p>
    <w:p w14:paraId="4E535D05" w14:textId="77777777" w:rsidR="005573FA" w:rsidRDefault="00A3332E" w:rsidP="00A3332E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meaning</w:t>
      </w:r>
      <w:proofErr w:type="gramEnd"/>
      <w:r>
        <w:rPr>
          <w:rFonts w:ascii="Times New Roman" w:hAnsi="Times New Roman" w:cs="Times New Roman"/>
          <w:color w:val="000000"/>
        </w:rPr>
        <w:t xml:space="preserve">) and the role of the EMQ debate over Islamicized contextualization triggered </w:t>
      </w:r>
      <w:r w:rsidR="005573FA">
        <w:rPr>
          <w:rFonts w:ascii="Times New Roman" w:hAnsi="Times New Roman" w:cs="Times New Roman"/>
          <w:color w:val="000000"/>
        </w:rPr>
        <w:t xml:space="preserve">first </w:t>
      </w:r>
      <w:r>
        <w:rPr>
          <w:rFonts w:ascii="Times New Roman" w:hAnsi="Times New Roman" w:cs="Times New Roman"/>
          <w:color w:val="000000"/>
        </w:rPr>
        <w:t xml:space="preserve">by </w:t>
      </w:r>
    </w:p>
    <w:p w14:paraId="613A4097" w14:textId="77777777" w:rsidR="005573FA" w:rsidRDefault="005573FA" w:rsidP="00A3332E">
      <w:pPr>
        <w:rPr>
          <w:rFonts w:ascii="Times New Roman" w:hAnsi="Times New Roman" w:cs="Times New Roman"/>
          <w:color w:val="000000"/>
        </w:rPr>
      </w:pPr>
    </w:p>
    <w:p w14:paraId="531F394E" w14:textId="77777777" w:rsidR="00FD53CE" w:rsidRDefault="00A3332E" w:rsidP="00A3332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Phil Parshall</w:t>
      </w:r>
      <w:r w:rsidR="005573FA">
        <w:rPr>
          <w:rFonts w:ascii="Times New Roman" w:hAnsi="Times New Roman" w:cs="Times New Roman"/>
          <w:color w:val="000000"/>
        </w:rPr>
        <w:t>’s articles</w:t>
      </w:r>
      <w:r>
        <w:rPr>
          <w:rFonts w:ascii="Times New Roman" w:hAnsi="Times New Roman" w:cs="Times New Roman"/>
          <w:color w:val="000000"/>
        </w:rPr>
        <w:t xml:space="preserve">, and </w:t>
      </w:r>
      <w:r w:rsidR="005573FA">
        <w:rPr>
          <w:rFonts w:ascii="Times New Roman" w:hAnsi="Times New Roman" w:cs="Times New Roman"/>
          <w:color w:val="000000"/>
        </w:rPr>
        <w:t xml:space="preserve">then continued by </w:t>
      </w:r>
      <w:r>
        <w:rPr>
          <w:rFonts w:ascii="Times New Roman" w:hAnsi="Times New Roman" w:cs="Times New Roman"/>
          <w:color w:val="000000"/>
        </w:rPr>
        <w:t xml:space="preserve">John Travis’ C-spectrum </w:t>
      </w:r>
      <w:r w:rsidR="00FD53CE">
        <w:rPr>
          <w:rFonts w:ascii="Times New Roman" w:hAnsi="Times New Roman" w:cs="Times New Roman"/>
          <w:color w:val="000000"/>
        </w:rPr>
        <w:t xml:space="preserve">model </w:t>
      </w:r>
      <w:r>
        <w:rPr>
          <w:rFonts w:ascii="Times New Roman" w:hAnsi="Times New Roman" w:cs="Times New Roman"/>
          <w:color w:val="000000"/>
        </w:rPr>
        <w:t xml:space="preserve">for defining </w:t>
      </w:r>
      <w:r w:rsidR="005573FA">
        <w:rPr>
          <w:rFonts w:ascii="Times New Roman" w:hAnsi="Times New Roman" w:cs="Times New Roman"/>
          <w:color w:val="000000"/>
        </w:rPr>
        <w:t xml:space="preserve">six </w:t>
      </w:r>
    </w:p>
    <w:p w14:paraId="70C75F5C" w14:textId="77777777" w:rsidR="00FD53CE" w:rsidRDefault="00FD53CE" w:rsidP="00A3332E">
      <w:pPr>
        <w:rPr>
          <w:rFonts w:ascii="Times New Roman" w:hAnsi="Times New Roman" w:cs="Times New Roman"/>
          <w:color w:val="000000"/>
        </w:rPr>
      </w:pPr>
    </w:p>
    <w:p w14:paraId="56C62547" w14:textId="098E4898" w:rsidR="00BB3DEF" w:rsidRDefault="005573FA" w:rsidP="00A3332E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types</w:t>
      </w:r>
      <w:proofErr w:type="gramEnd"/>
      <w:r>
        <w:rPr>
          <w:rFonts w:ascii="Times New Roman" w:hAnsi="Times New Roman" w:cs="Times New Roman"/>
          <w:color w:val="000000"/>
        </w:rPr>
        <w:t xml:space="preserve"> of </w:t>
      </w:r>
      <w:r w:rsidR="00157FE3">
        <w:rPr>
          <w:rFonts w:ascii="Times New Roman" w:hAnsi="Times New Roman" w:cs="Times New Roman"/>
          <w:color w:val="000000"/>
        </w:rPr>
        <w:t xml:space="preserve">contextualized </w:t>
      </w:r>
      <w:r>
        <w:rPr>
          <w:rFonts w:ascii="Times New Roman" w:hAnsi="Times New Roman" w:cs="Times New Roman"/>
          <w:color w:val="000000"/>
        </w:rPr>
        <w:t xml:space="preserve">Christ-centered communities of faith among Muslims. </w:t>
      </w:r>
    </w:p>
    <w:p w14:paraId="2F829142" w14:textId="77777777" w:rsidR="00BC71BE" w:rsidRDefault="00BC71BE" w:rsidP="00A3332E">
      <w:pPr>
        <w:rPr>
          <w:rFonts w:ascii="Times New Roman" w:hAnsi="Times New Roman" w:cs="Times New Roman"/>
          <w:color w:val="000000"/>
        </w:rPr>
      </w:pPr>
    </w:p>
    <w:p w14:paraId="37CD2C9F" w14:textId="77777777" w:rsidR="00042D1F" w:rsidRDefault="00BC71BE" w:rsidP="00A3332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Schlorff begins the third part of his text by </w:t>
      </w:r>
      <w:r w:rsidR="00042D1F">
        <w:rPr>
          <w:rFonts w:ascii="Times New Roman" w:hAnsi="Times New Roman" w:cs="Times New Roman"/>
          <w:color w:val="000000"/>
        </w:rPr>
        <w:t xml:space="preserve">focusing on the object of Christian mission to </w:t>
      </w:r>
    </w:p>
    <w:p w14:paraId="039EEE51" w14:textId="77777777" w:rsidR="00042D1F" w:rsidRDefault="00042D1F" w:rsidP="00A3332E">
      <w:pPr>
        <w:rPr>
          <w:rFonts w:ascii="Times New Roman" w:hAnsi="Times New Roman" w:cs="Times New Roman"/>
          <w:color w:val="000000"/>
        </w:rPr>
      </w:pPr>
    </w:p>
    <w:p w14:paraId="56B0B4B8" w14:textId="4878A90A" w:rsidR="00023DF2" w:rsidRDefault="00042D1F" w:rsidP="00A3332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Muslims in chapter eight, </w:t>
      </w:r>
      <w:r w:rsidR="00802759">
        <w:rPr>
          <w:rFonts w:ascii="Times New Roman" w:hAnsi="Times New Roman" w:cs="Times New Roman"/>
          <w:color w:val="000000"/>
        </w:rPr>
        <w:t>stating</w:t>
      </w:r>
      <w:r>
        <w:rPr>
          <w:rFonts w:ascii="Times New Roman" w:hAnsi="Times New Roman" w:cs="Times New Roman"/>
          <w:color w:val="000000"/>
        </w:rPr>
        <w:t xml:space="preserve"> </w:t>
      </w:r>
      <w:r w:rsidR="00023DF2">
        <w:rPr>
          <w:rFonts w:ascii="Times New Roman" w:hAnsi="Times New Roman" w:cs="Times New Roman"/>
          <w:color w:val="000000"/>
        </w:rPr>
        <w:t xml:space="preserve">“the fundamental fact to keep in mind about Islam then, is </w:t>
      </w:r>
    </w:p>
    <w:p w14:paraId="4D1A7D3E" w14:textId="77777777" w:rsidR="00023DF2" w:rsidRDefault="00023DF2" w:rsidP="00A3332E">
      <w:pPr>
        <w:rPr>
          <w:rFonts w:ascii="Times New Roman" w:hAnsi="Times New Roman" w:cs="Times New Roman"/>
          <w:color w:val="000000"/>
        </w:rPr>
      </w:pPr>
    </w:p>
    <w:p w14:paraId="0C438FEA" w14:textId="0C40BE9A" w:rsidR="00023DF2" w:rsidRDefault="00023DF2" w:rsidP="00A3332E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that</w:t>
      </w:r>
      <w:proofErr w:type="gramEnd"/>
      <w:r>
        <w:rPr>
          <w:rFonts w:ascii="Times New Roman" w:hAnsi="Times New Roman" w:cs="Times New Roman"/>
          <w:color w:val="000000"/>
        </w:rPr>
        <w:t xml:space="preserve"> it is not just a religion but is also, and above all, a political ideology</w:t>
      </w:r>
      <w:r w:rsidR="00D2157B">
        <w:rPr>
          <w:rFonts w:ascii="Times New Roman" w:hAnsi="Times New Roman" w:cs="Times New Roman"/>
          <w:color w:val="000000"/>
        </w:rPr>
        <w:t>.” (97)</w:t>
      </w:r>
      <w:r w:rsidR="000B1FE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On this basis, he </w:t>
      </w:r>
    </w:p>
    <w:p w14:paraId="44F9442D" w14:textId="77777777" w:rsidR="00023DF2" w:rsidRDefault="00023DF2" w:rsidP="00A3332E">
      <w:pPr>
        <w:rPr>
          <w:rFonts w:ascii="Times New Roman" w:hAnsi="Times New Roman" w:cs="Times New Roman"/>
          <w:color w:val="000000"/>
        </w:rPr>
      </w:pPr>
    </w:p>
    <w:p w14:paraId="251218A4" w14:textId="42AB9B92" w:rsidR="00802759" w:rsidRDefault="00023DF2" w:rsidP="00A3332E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argues</w:t>
      </w:r>
      <w:proofErr w:type="gramEnd"/>
      <w:r>
        <w:rPr>
          <w:rFonts w:ascii="Times New Roman" w:hAnsi="Times New Roman" w:cs="Times New Roman"/>
          <w:color w:val="000000"/>
        </w:rPr>
        <w:t xml:space="preserve"> that the </w:t>
      </w:r>
      <w:r w:rsidR="00D2157B">
        <w:rPr>
          <w:rFonts w:ascii="Times New Roman" w:hAnsi="Times New Roman" w:cs="Times New Roman"/>
          <w:i/>
          <w:color w:val="000000"/>
        </w:rPr>
        <w:t>K</w:t>
      </w:r>
      <w:r w:rsidRPr="00802759">
        <w:rPr>
          <w:rFonts w:ascii="Times New Roman" w:hAnsi="Times New Roman" w:cs="Times New Roman"/>
          <w:i/>
          <w:color w:val="000000"/>
        </w:rPr>
        <w:t>ingdom of God</w:t>
      </w:r>
      <w:r>
        <w:rPr>
          <w:rFonts w:ascii="Times New Roman" w:hAnsi="Times New Roman" w:cs="Times New Roman"/>
          <w:color w:val="000000"/>
        </w:rPr>
        <w:t xml:space="preserve"> and its ramifications must be central </w:t>
      </w:r>
      <w:r w:rsidR="00802759">
        <w:rPr>
          <w:rFonts w:ascii="Times New Roman" w:hAnsi="Times New Roman" w:cs="Times New Roman"/>
          <w:color w:val="000000"/>
        </w:rPr>
        <w:t xml:space="preserve">in evangelism to Muslims, </w:t>
      </w:r>
    </w:p>
    <w:p w14:paraId="612FD550" w14:textId="77777777" w:rsidR="00802759" w:rsidRDefault="00802759" w:rsidP="00A3332E">
      <w:pPr>
        <w:rPr>
          <w:rFonts w:ascii="Times New Roman" w:hAnsi="Times New Roman" w:cs="Times New Roman"/>
          <w:color w:val="000000"/>
        </w:rPr>
      </w:pPr>
    </w:p>
    <w:p w14:paraId="03175235" w14:textId="77777777" w:rsidR="00802759" w:rsidRDefault="00802759" w:rsidP="00A3332E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in</w:t>
      </w:r>
      <w:proofErr w:type="gramEnd"/>
      <w:r>
        <w:rPr>
          <w:rFonts w:ascii="Times New Roman" w:hAnsi="Times New Roman" w:cs="Times New Roman"/>
          <w:color w:val="000000"/>
        </w:rPr>
        <w:t xml:space="preserve"> order to overcome distortions within Islam and false teaching and political fallacies present </w:t>
      </w:r>
    </w:p>
    <w:p w14:paraId="52392BDF" w14:textId="77777777" w:rsidR="00802759" w:rsidRDefault="00802759" w:rsidP="00A3332E">
      <w:pPr>
        <w:rPr>
          <w:rFonts w:ascii="Times New Roman" w:hAnsi="Times New Roman" w:cs="Times New Roman"/>
          <w:color w:val="000000"/>
        </w:rPr>
      </w:pPr>
    </w:p>
    <w:p w14:paraId="07B36A22" w14:textId="77777777" w:rsidR="00802759" w:rsidRDefault="00802759" w:rsidP="00A3332E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within</w:t>
      </w:r>
      <w:proofErr w:type="gramEnd"/>
      <w:r>
        <w:rPr>
          <w:rFonts w:ascii="Times New Roman" w:hAnsi="Times New Roman" w:cs="Times New Roman"/>
          <w:color w:val="000000"/>
        </w:rPr>
        <w:t xml:space="preserve"> the Qur’an. In chapter nine, the author posits the need for a biblical approach for a proper </w:t>
      </w:r>
    </w:p>
    <w:p w14:paraId="29D4A77C" w14:textId="77777777" w:rsidR="00802759" w:rsidRDefault="00802759" w:rsidP="00A3332E">
      <w:pPr>
        <w:rPr>
          <w:rFonts w:ascii="Times New Roman" w:hAnsi="Times New Roman" w:cs="Times New Roman"/>
          <w:color w:val="000000"/>
        </w:rPr>
      </w:pPr>
    </w:p>
    <w:p w14:paraId="51BB7456" w14:textId="77777777" w:rsidR="00B36BC1" w:rsidRDefault="00802759" w:rsidP="00A3332E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theology</w:t>
      </w:r>
      <w:proofErr w:type="gramEnd"/>
      <w:r>
        <w:rPr>
          <w:rFonts w:ascii="Times New Roman" w:hAnsi="Times New Roman" w:cs="Times New Roman"/>
          <w:color w:val="000000"/>
        </w:rPr>
        <w:t xml:space="preserve"> of religions</w:t>
      </w:r>
      <w:r w:rsidR="00B36BC1">
        <w:rPr>
          <w:rFonts w:ascii="Times New Roman" w:hAnsi="Times New Roman" w:cs="Times New Roman"/>
          <w:color w:val="000000"/>
        </w:rPr>
        <w:t>, with the necessary universal components for that,</w:t>
      </w:r>
      <w:r>
        <w:rPr>
          <w:rFonts w:ascii="Times New Roman" w:hAnsi="Times New Roman" w:cs="Times New Roman"/>
          <w:color w:val="000000"/>
        </w:rPr>
        <w:t xml:space="preserve"> so as to approach Islam </w:t>
      </w:r>
    </w:p>
    <w:p w14:paraId="653232CE" w14:textId="77777777" w:rsidR="00B36BC1" w:rsidRDefault="00B36BC1" w:rsidP="00A3332E">
      <w:pPr>
        <w:rPr>
          <w:rFonts w:ascii="Times New Roman" w:hAnsi="Times New Roman" w:cs="Times New Roman"/>
          <w:color w:val="000000"/>
        </w:rPr>
      </w:pPr>
    </w:p>
    <w:p w14:paraId="41861237" w14:textId="77777777" w:rsidR="00FF0155" w:rsidRDefault="00802759" w:rsidP="00A3332E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and</w:t>
      </w:r>
      <w:proofErr w:type="gramEnd"/>
      <w:r>
        <w:rPr>
          <w:rFonts w:ascii="Times New Roman" w:hAnsi="Times New Roman" w:cs="Times New Roman"/>
          <w:color w:val="000000"/>
        </w:rPr>
        <w:t xml:space="preserve"> Muslims correctly and effectively. </w:t>
      </w:r>
      <w:r w:rsidR="00FF0155">
        <w:rPr>
          <w:rFonts w:ascii="Times New Roman" w:hAnsi="Times New Roman" w:cs="Times New Roman"/>
          <w:color w:val="000000"/>
        </w:rPr>
        <w:t xml:space="preserve">He also emphasizes the crucial importance of Galatians </w:t>
      </w:r>
    </w:p>
    <w:p w14:paraId="6CB15F46" w14:textId="77777777" w:rsidR="00FF0155" w:rsidRDefault="00FF0155" w:rsidP="00A3332E">
      <w:pPr>
        <w:rPr>
          <w:rFonts w:ascii="Times New Roman" w:hAnsi="Times New Roman" w:cs="Times New Roman"/>
          <w:color w:val="000000"/>
        </w:rPr>
      </w:pPr>
    </w:p>
    <w:p w14:paraId="4FFCEB05" w14:textId="7FD01AA3" w:rsidR="000353DF" w:rsidRDefault="00FF0155" w:rsidP="0050011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4:21-31 (and its Genesis antecedent) as the basis for a biblical</w:t>
      </w:r>
      <w:r w:rsidR="00A84F93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theological evaluation of Islam</w:t>
      </w:r>
      <w:r w:rsidR="006F393F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512D87B3" w14:textId="77777777" w:rsidR="000353DF" w:rsidRDefault="000353DF" w:rsidP="00A3332E">
      <w:pPr>
        <w:rPr>
          <w:rFonts w:ascii="Times New Roman" w:hAnsi="Times New Roman" w:cs="Times New Roman"/>
          <w:color w:val="000000"/>
        </w:rPr>
      </w:pPr>
    </w:p>
    <w:p w14:paraId="4A15E3BB" w14:textId="7CDC7EA7" w:rsidR="005E543E" w:rsidRDefault="000353DF" w:rsidP="00A3332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Schlorff</w:t>
      </w:r>
      <w:r w:rsidR="005E543E">
        <w:rPr>
          <w:rFonts w:ascii="Times New Roman" w:hAnsi="Times New Roman" w:cs="Times New Roman"/>
          <w:color w:val="000000"/>
        </w:rPr>
        <w:t xml:space="preserve"> </w:t>
      </w:r>
      <w:r w:rsidR="00612226">
        <w:rPr>
          <w:rFonts w:ascii="Times New Roman" w:hAnsi="Times New Roman" w:cs="Times New Roman"/>
          <w:color w:val="000000"/>
        </w:rPr>
        <w:t>then offers thought</w:t>
      </w:r>
      <w:r w:rsidR="005E543E">
        <w:rPr>
          <w:rFonts w:ascii="Times New Roman" w:hAnsi="Times New Roman" w:cs="Times New Roman"/>
          <w:color w:val="000000"/>
        </w:rPr>
        <w:t xml:space="preserve">s in chapter ten regarding the proper contextual starting point </w:t>
      </w:r>
    </w:p>
    <w:p w14:paraId="3D5EFF05" w14:textId="77777777" w:rsidR="005E543E" w:rsidRDefault="005E543E" w:rsidP="00A3332E">
      <w:pPr>
        <w:rPr>
          <w:rFonts w:ascii="Times New Roman" w:hAnsi="Times New Roman" w:cs="Times New Roman"/>
          <w:color w:val="000000"/>
        </w:rPr>
      </w:pPr>
    </w:p>
    <w:p w14:paraId="1E66B19B" w14:textId="77777777" w:rsidR="004C58F6" w:rsidRDefault="005E543E" w:rsidP="00A3332E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for</w:t>
      </w:r>
      <w:proofErr w:type="gramEnd"/>
      <w:r>
        <w:rPr>
          <w:rFonts w:ascii="Times New Roman" w:hAnsi="Times New Roman" w:cs="Times New Roman"/>
          <w:color w:val="000000"/>
        </w:rPr>
        <w:t xml:space="preserve"> taking the gospel to Musl</w:t>
      </w:r>
      <w:r w:rsidR="004C58F6">
        <w:rPr>
          <w:rFonts w:ascii="Times New Roman" w:hAnsi="Times New Roman" w:cs="Times New Roman"/>
          <w:color w:val="000000"/>
        </w:rPr>
        <w:t xml:space="preserve">ims: the Christian scriptures, not the Qur’an and Islamic receptor </w:t>
      </w:r>
    </w:p>
    <w:p w14:paraId="0B26FD86" w14:textId="77777777" w:rsidR="004C58F6" w:rsidRDefault="004C58F6" w:rsidP="00A3332E">
      <w:pPr>
        <w:rPr>
          <w:rFonts w:ascii="Times New Roman" w:hAnsi="Times New Roman" w:cs="Times New Roman"/>
          <w:color w:val="000000"/>
        </w:rPr>
      </w:pPr>
    </w:p>
    <w:p w14:paraId="37B553D6" w14:textId="77777777" w:rsidR="004C58F6" w:rsidRDefault="004C58F6" w:rsidP="00A3332E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culture</w:t>
      </w:r>
      <w:proofErr w:type="gramEnd"/>
      <w:r>
        <w:rPr>
          <w:rFonts w:ascii="Times New Roman" w:hAnsi="Times New Roman" w:cs="Times New Roman"/>
          <w:color w:val="000000"/>
        </w:rPr>
        <w:t xml:space="preserve">, stating “the fundamental problem with using the religious thought of a culture as </w:t>
      </w:r>
    </w:p>
    <w:p w14:paraId="2F2C6218" w14:textId="77777777" w:rsidR="004C58F6" w:rsidRDefault="004C58F6" w:rsidP="00A3332E">
      <w:pPr>
        <w:rPr>
          <w:rFonts w:ascii="Times New Roman" w:hAnsi="Times New Roman" w:cs="Times New Roman"/>
          <w:color w:val="000000"/>
        </w:rPr>
      </w:pPr>
    </w:p>
    <w:p w14:paraId="54BBFD45" w14:textId="77777777" w:rsidR="004C58F6" w:rsidRDefault="004C58F6" w:rsidP="00A3332E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theological</w:t>
      </w:r>
      <w:proofErr w:type="gramEnd"/>
      <w:r>
        <w:rPr>
          <w:rFonts w:ascii="Times New Roman" w:hAnsi="Times New Roman" w:cs="Times New Roman"/>
          <w:color w:val="000000"/>
        </w:rPr>
        <w:t xml:space="preserve"> starting point is that it fails to  take into account the devastating effects of repression </w:t>
      </w:r>
    </w:p>
    <w:p w14:paraId="7C549A74" w14:textId="77777777" w:rsidR="004C58F6" w:rsidRDefault="004C58F6" w:rsidP="00A3332E">
      <w:pPr>
        <w:rPr>
          <w:rFonts w:ascii="Times New Roman" w:hAnsi="Times New Roman" w:cs="Times New Roman"/>
          <w:color w:val="000000"/>
        </w:rPr>
      </w:pPr>
    </w:p>
    <w:p w14:paraId="567D74E0" w14:textId="2214F9D0" w:rsidR="00781688" w:rsidRDefault="004C58F6" w:rsidP="00A3332E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and</w:t>
      </w:r>
      <w:proofErr w:type="gramEnd"/>
      <w:r>
        <w:rPr>
          <w:rFonts w:ascii="Times New Roman" w:hAnsi="Times New Roman" w:cs="Times New Roman"/>
          <w:color w:val="000000"/>
        </w:rPr>
        <w:t xml:space="preserve"> substitution on that culture.” (122)</w:t>
      </w:r>
      <w:r w:rsidR="000D525C">
        <w:rPr>
          <w:rFonts w:ascii="Times New Roman" w:hAnsi="Times New Roman" w:cs="Times New Roman"/>
          <w:color w:val="000000"/>
        </w:rPr>
        <w:t xml:space="preserve"> </w:t>
      </w:r>
      <w:r w:rsidR="00781688">
        <w:rPr>
          <w:rFonts w:ascii="Times New Roman" w:hAnsi="Times New Roman" w:cs="Times New Roman"/>
          <w:color w:val="000000"/>
        </w:rPr>
        <w:t xml:space="preserve">Schlorff’s main point in chapter eleven comes as the </w:t>
      </w:r>
    </w:p>
    <w:p w14:paraId="72E0D82D" w14:textId="77777777" w:rsidR="00781688" w:rsidRDefault="00781688" w:rsidP="00A3332E">
      <w:pPr>
        <w:rPr>
          <w:rFonts w:ascii="Times New Roman" w:hAnsi="Times New Roman" w:cs="Times New Roman"/>
          <w:color w:val="000000"/>
        </w:rPr>
      </w:pPr>
    </w:p>
    <w:p w14:paraId="36D21B34" w14:textId="77777777" w:rsidR="00781688" w:rsidRDefault="00781688" w:rsidP="00A3332E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answer</w:t>
      </w:r>
      <w:proofErr w:type="gramEnd"/>
      <w:r>
        <w:rPr>
          <w:rFonts w:ascii="Times New Roman" w:hAnsi="Times New Roman" w:cs="Times New Roman"/>
          <w:color w:val="000000"/>
        </w:rPr>
        <w:t xml:space="preserve"> to his question “what hermeneutical method is most appropriate for interpreting the </w:t>
      </w:r>
    </w:p>
    <w:p w14:paraId="4CFB403B" w14:textId="77777777" w:rsidR="00781688" w:rsidRDefault="00781688" w:rsidP="00A3332E">
      <w:pPr>
        <w:rPr>
          <w:rFonts w:ascii="Times New Roman" w:hAnsi="Times New Roman" w:cs="Times New Roman"/>
          <w:color w:val="000000"/>
        </w:rPr>
      </w:pPr>
    </w:p>
    <w:p w14:paraId="0B1A7310" w14:textId="5AFC5FF4" w:rsidR="00500119" w:rsidRDefault="00781688" w:rsidP="00DC6508">
      <w:pPr>
        <w:spacing w:line="48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biblical</w:t>
      </w:r>
      <w:proofErr w:type="gramEnd"/>
      <w:r>
        <w:rPr>
          <w:rFonts w:ascii="Times New Roman" w:hAnsi="Times New Roman" w:cs="Times New Roman"/>
          <w:color w:val="000000"/>
        </w:rPr>
        <w:t xml:space="preserve"> message to Muslims?” (124)</w:t>
      </w:r>
      <w:r w:rsidR="00511A24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511A24">
        <w:rPr>
          <w:rFonts w:ascii="Times New Roman" w:hAnsi="Times New Roman" w:cs="Times New Roman"/>
          <w:color w:val="000000"/>
        </w:rPr>
        <w:t>as</w:t>
      </w:r>
      <w:proofErr w:type="gramEnd"/>
      <w:r w:rsidR="00511A24">
        <w:rPr>
          <w:rFonts w:ascii="Times New Roman" w:hAnsi="Times New Roman" w:cs="Times New Roman"/>
          <w:color w:val="000000"/>
        </w:rPr>
        <w:t xml:space="preserve"> he shows that a synthetic approach (e.g., proof-texting, which is one-way synthesis, or the New Hermeneutic, which is two-way synthesis) cuts the text off from its context, cuts the text off from its original meaning, and introduces an authority conflict into new believers and young churches</w:t>
      </w:r>
      <w:r w:rsidR="00DC6508">
        <w:rPr>
          <w:rFonts w:ascii="Times New Roman" w:hAnsi="Times New Roman" w:cs="Times New Roman"/>
          <w:color w:val="000000"/>
        </w:rPr>
        <w:t>. His own hermeneutic is based on analysis of the original language to find textual meaning, discerning interpretation based on the believing community’s presup</w:t>
      </w:r>
      <w:r w:rsidR="000D525C">
        <w:rPr>
          <w:rFonts w:ascii="Times New Roman" w:hAnsi="Times New Roman" w:cs="Times New Roman"/>
          <w:color w:val="000000"/>
        </w:rPr>
        <w:t>positions, and interpretation</w:t>
      </w:r>
      <w:r w:rsidR="00DC6508">
        <w:rPr>
          <w:rFonts w:ascii="Times New Roman" w:hAnsi="Times New Roman" w:cs="Times New Roman"/>
          <w:color w:val="000000"/>
        </w:rPr>
        <w:t xml:space="preserve"> based in the believing community of each respective holy book. The author concludes his book in chapter twelve with his own </w:t>
      </w:r>
      <w:r w:rsidR="000353DF">
        <w:rPr>
          <w:rFonts w:ascii="Times New Roman" w:hAnsi="Times New Roman" w:cs="Times New Roman"/>
          <w:color w:val="000000"/>
        </w:rPr>
        <w:t>approach to hermeneutical method</w:t>
      </w:r>
      <w:r w:rsidR="00DC6508">
        <w:rPr>
          <w:rFonts w:ascii="Times New Roman" w:hAnsi="Times New Roman" w:cs="Times New Roman"/>
          <w:color w:val="000000"/>
        </w:rPr>
        <w:t xml:space="preserve"> he calls ‘the betrothal model’</w:t>
      </w:r>
      <w:r w:rsidR="00F04CF0">
        <w:rPr>
          <w:rFonts w:ascii="Times New Roman" w:hAnsi="Times New Roman" w:cs="Times New Roman"/>
          <w:color w:val="000000"/>
        </w:rPr>
        <w:t xml:space="preserve"> </w:t>
      </w:r>
      <w:r w:rsidR="00103A78">
        <w:rPr>
          <w:rFonts w:ascii="Times New Roman" w:hAnsi="Times New Roman" w:cs="Times New Roman"/>
          <w:color w:val="000000"/>
        </w:rPr>
        <w:t xml:space="preserve">(141) </w:t>
      </w:r>
      <w:r w:rsidR="00F04CF0">
        <w:rPr>
          <w:rFonts w:ascii="Times New Roman" w:hAnsi="Times New Roman" w:cs="Times New Roman"/>
          <w:color w:val="000000"/>
        </w:rPr>
        <w:t>based on 2 Corinthians 11:2-3</w:t>
      </w:r>
      <w:r w:rsidR="000D525C">
        <w:rPr>
          <w:rFonts w:ascii="Times New Roman" w:hAnsi="Times New Roman" w:cs="Times New Roman"/>
          <w:color w:val="000000"/>
        </w:rPr>
        <w:t>,</w:t>
      </w:r>
      <w:r w:rsidR="00F04CF0">
        <w:rPr>
          <w:rFonts w:ascii="Times New Roman" w:hAnsi="Times New Roman" w:cs="Times New Roman"/>
          <w:color w:val="000000"/>
        </w:rPr>
        <w:t xml:space="preserve"> in which a disciple-making church planter ‘betroths’ the ne</w:t>
      </w:r>
      <w:r w:rsidR="000815D6">
        <w:rPr>
          <w:rFonts w:ascii="Times New Roman" w:hAnsi="Times New Roman" w:cs="Times New Roman"/>
          <w:color w:val="000000"/>
        </w:rPr>
        <w:t>w believers and church to Jesus. This model allows Muslim</w:t>
      </w:r>
      <w:r w:rsidR="00F04CF0">
        <w:rPr>
          <w:rFonts w:ascii="Times New Roman" w:hAnsi="Times New Roman" w:cs="Times New Roman"/>
          <w:color w:val="000000"/>
        </w:rPr>
        <w:t xml:space="preserve"> believers and churches to remain within their cultural contexts rather than taking </w:t>
      </w:r>
      <w:r w:rsidR="000815D6">
        <w:rPr>
          <w:rFonts w:ascii="Times New Roman" w:hAnsi="Times New Roman" w:cs="Times New Roman"/>
          <w:color w:val="000000"/>
        </w:rPr>
        <w:t>a dynamic equivalence approach</w:t>
      </w:r>
      <w:r w:rsidR="00F04CF0">
        <w:rPr>
          <w:rFonts w:ascii="Times New Roman" w:hAnsi="Times New Roman" w:cs="Times New Roman"/>
          <w:color w:val="000000"/>
        </w:rPr>
        <w:t xml:space="preserve"> that does not contain adequate safeguards</w:t>
      </w:r>
      <w:r w:rsidR="00AB2505">
        <w:rPr>
          <w:rFonts w:ascii="Times New Roman" w:hAnsi="Times New Roman" w:cs="Times New Roman"/>
          <w:color w:val="000000"/>
        </w:rPr>
        <w:t xml:space="preserve"> for</w:t>
      </w:r>
    </w:p>
    <w:p w14:paraId="2EBCE50F" w14:textId="1FAC433F" w:rsidR="00F9712B" w:rsidRDefault="00AB2505" w:rsidP="00DC6508">
      <w:pPr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contextualization</w:t>
      </w:r>
      <w:proofErr w:type="gramEnd"/>
      <w:r w:rsidR="000815D6">
        <w:rPr>
          <w:rFonts w:ascii="Times New Roman" w:hAnsi="Times New Roman" w:cs="Times New Roman"/>
          <w:color w:val="000000"/>
        </w:rPr>
        <w:t>,</w:t>
      </w:r>
      <w:r w:rsidR="00736B26">
        <w:rPr>
          <w:rFonts w:ascii="Times New Roman" w:hAnsi="Times New Roman" w:cs="Times New Roman"/>
          <w:color w:val="000000"/>
        </w:rPr>
        <w:t xml:space="preserve"> nor addresses the danger of extractionism as a justification for that model</w:t>
      </w:r>
      <w:r>
        <w:rPr>
          <w:rFonts w:ascii="Times New Roman" w:hAnsi="Times New Roman" w:cs="Times New Roman"/>
          <w:color w:val="000000"/>
        </w:rPr>
        <w:t xml:space="preserve">. </w:t>
      </w:r>
    </w:p>
    <w:p w14:paraId="44B6356F" w14:textId="6D2BAF80" w:rsidR="00E63B42" w:rsidRPr="009F1A20" w:rsidRDefault="00535786" w:rsidP="009F1A2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</w:p>
    <w:p w14:paraId="5118297D" w14:textId="40BC65F9" w:rsidR="00322B9D" w:rsidRDefault="00322B9D" w:rsidP="00322B9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Evaluation</w:t>
      </w:r>
    </w:p>
    <w:p w14:paraId="26FC8664" w14:textId="77777777" w:rsidR="00322B9D" w:rsidRDefault="00322B9D" w:rsidP="00322B9D">
      <w:pPr>
        <w:jc w:val="center"/>
        <w:rPr>
          <w:rFonts w:ascii="Times New Roman" w:hAnsi="Times New Roman" w:cs="Times New Roman"/>
          <w:b/>
          <w:color w:val="000000"/>
        </w:rPr>
      </w:pPr>
    </w:p>
    <w:p w14:paraId="0FC08BC9" w14:textId="03E29E44" w:rsidR="001C1F4C" w:rsidRDefault="00E63B42" w:rsidP="00DD7359">
      <w:pPr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Schlorff’s text stands in a class b</w:t>
      </w:r>
      <w:r w:rsidR="001C1F4C">
        <w:rPr>
          <w:rFonts w:ascii="Times New Roman" w:hAnsi="Times New Roman" w:cs="Times New Roman"/>
          <w:color w:val="000000"/>
        </w:rPr>
        <w:t>y itself because of its clear</w:t>
      </w:r>
      <w:r>
        <w:rPr>
          <w:rFonts w:ascii="Times New Roman" w:hAnsi="Times New Roman" w:cs="Times New Roman"/>
          <w:color w:val="000000"/>
        </w:rPr>
        <w:t xml:space="preserve"> purpose: </w:t>
      </w:r>
      <w:r w:rsidR="001C1F4C">
        <w:rPr>
          <w:rFonts w:ascii="Times New Roman" w:hAnsi="Times New Roman" w:cs="Times New Roman"/>
          <w:color w:val="000000"/>
        </w:rPr>
        <w:t xml:space="preserve">to address, </w:t>
      </w:r>
      <w:proofErr w:type="gramStart"/>
      <w:r w:rsidR="001C1F4C">
        <w:rPr>
          <w:rFonts w:ascii="Times New Roman" w:hAnsi="Times New Roman" w:cs="Times New Roman"/>
          <w:color w:val="000000"/>
        </w:rPr>
        <w:t>to</w:t>
      </w:r>
      <w:proofErr w:type="gramEnd"/>
      <w:r w:rsidR="001C1F4C">
        <w:rPr>
          <w:rFonts w:ascii="Times New Roman" w:hAnsi="Times New Roman" w:cs="Times New Roman"/>
          <w:color w:val="000000"/>
        </w:rPr>
        <w:t xml:space="preserve"> </w:t>
      </w:r>
    </w:p>
    <w:p w14:paraId="6BC7A865" w14:textId="1D8EFA5B" w:rsidR="00B363C8" w:rsidRDefault="001C1F4C" w:rsidP="00DD7359">
      <w:pPr>
        <w:spacing w:line="48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critique</w:t>
      </w:r>
      <w:proofErr w:type="gramEnd"/>
      <w:r>
        <w:rPr>
          <w:rFonts w:ascii="Times New Roman" w:hAnsi="Times New Roman" w:cs="Times New Roman"/>
          <w:color w:val="000000"/>
        </w:rPr>
        <w:t xml:space="preserve">, and to recommend biblically-authentic </w:t>
      </w:r>
      <w:r w:rsidR="00310F48">
        <w:rPr>
          <w:rFonts w:ascii="Times New Roman" w:hAnsi="Times New Roman" w:cs="Times New Roman"/>
          <w:color w:val="000000"/>
        </w:rPr>
        <w:t>and biblically-contextualized approache</w:t>
      </w:r>
      <w:r w:rsidR="00B363C8">
        <w:rPr>
          <w:rFonts w:ascii="Times New Roman" w:hAnsi="Times New Roman" w:cs="Times New Roman"/>
          <w:color w:val="000000"/>
        </w:rPr>
        <w:t xml:space="preserve">s </w:t>
      </w:r>
      <w:r w:rsidR="00D42E5F">
        <w:rPr>
          <w:rFonts w:ascii="Times New Roman" w:hAnsi="Times New Roman" w:cs="Times New Roman"/>
          <w:color w:val="000000"/>
        </w:rPr>
        <w:t xml:space="preserve">for </w:t>
      </w:r>
    </w:p>
    <w:p w14:paraId="0B863B9C" w14:textId="0FA5D6C3" w:rsidR="00DD7359" w:rsidRDefault="00D42E5F" w:rsidP="00DD7359">
      <w:pPr>
        <w:spacing w:line="48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connecting</w:t>
      </w:r>
      <w:proofErr w:type="gramEnd"/>
      <w:r>
        <w:rPr>
          <w:rFonts w:ascii="Times New Roman" w:hAnsi="Times New Roman" w:cs="Times New Roman"/>
          <w:color w:val="000000"/>
        </w:rPr>
        <w:t xml:space="preserve"> the good news of Je</w:t>
      </w:r>
      <w:r w:rsidR="00DD7359">
        <w:rPr>
          <w:rFonts w:ascii="Times New Roman" w:hAnsi="Times New Roman" w:cs="Times New Roman"/>
          <w:color w:val="000000"/>
        </w:rPr>
        <w:t xml:space="preserve">sus and His kingdom to Muslims: polemical, dislodgment, </w:t>
      </w:r>
      <w:r w:rsidR="007A4CA5">
        <w:rPr>
          <w:rFonts w:ascii="Times New Roman" w:hAnsi="Times New Roman" w:cs="Times New Roman"/>
          <w:color w:val="000000"/>
        </w:rPr>
        <w:t xml:space="preserve"> </w:t>
      </w:r>
    </w:p>
    <w:p w14:paraId="56DA6AB6" w14:textId="7E7581C9" w:rsidR="00E63B42" w:rsidRDefault="007A4CA5" w:rsidP="00DD7359">
      <w:pPr>
        <w:spacing w:line="48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common</w:t>
      </w:r>
      <w:proofErr w:type="gramEnd"/>
      <w:r>
        <w:rPr>
          <w:rFonts w:ascii="Times New Roman" w:hAnsi="Times New Roman" w:cs="Times New Roman"/>
          <w:color w:val="000000"/>
        </w:rPr>
        <w:t xml:space="preserve"> ground, actualization (completion), or regeneration?  Schlorff also analyzes the worldview of Islam and the subsequent biblical steps necessary, in light of that analysis, to approach Muslims with the gospel. </w:t>
      </w:r>
      <w:r w:rsidR="00B3460B">
        <w:rPr>
          <w:rFonts w:ascii="Times New Roman" w:hAnsi="Times New Roman" w:cs="Times New Roman"/>
          <w:color w:val="000000"/>
        </w:rPr>
        <w:t>He also review</w:t>
      </w:r>
      <w:r w:rsidR="002909A7">
        <w:rPr>
          <w:rFonts w:ascii="Times New Roman" w:hAnsi="Times New Roman" w:cs="Times New Roman"/>
          <w:color w:val="000000"/>
        </w:rPr>
        <w:t xml:space="preserve">s the </w:t>
      </w:r>
      <w:r w:rsidR="00B3460B">
        <w:rPr>
          <w:rFonts w:ascii="Times New Roman" w:hAnsi="Times New Roman" w:cs="Times New Roman"/>
          <w:color w:val="000000"/>
        </w:rPr>
        <w:t>possibility</w:t>
      </w:r>
      <w:r w:rsidR="002909A7">
        <w:rPr>
          <w:rFonts w:ascii="Times New Roman" w:hAnsi="Times New Roman" w:cs="Times New Roman"/>
          <w:color w:val="000000"/>
        </w:rPr>
        <w:t xml:space="preserve"> of finding anything redeemable or bridge-worthy missiologicall</w:t>
      </w:r>
      <w:r w:rsidR="00440B9F">
        <w:rPr>
          <w:rFonts w:ascii="Times New Roman" w:hAnsi="Times New Roman" w:cs="Times New Roman"/>
          <w:color w:val="000000"/>
        </w:rPr>
        <w:t xml:space="preserve">y within Islam for </w:t>
      </w:r>
      <w:r w:rsidR="005638C4">
        <w:rPr>
          <w:rFonts w:ascii="Times New Roman" w:hAnsi="Times New Roman" w:cs="Times New Roman"/>
          <w:color w:val="000000"/>
        </w:rPr>
        <w:t xml:space="preserve">Christian </w:t>
      </w:r>
      <w:bookmarkStart w:id="0" w:name="_GoBack"/>
      <w:bookmarkEnd w:id="0"/>
      <w:r w:rsidR="000216E0">
        <w:rPr>
          <w:rFonts w:ascii="Times New Roman" w:hAnsi="Times New Roman" w:cs="Times New Roman"/>
          <w:color w:val="000000"/>
        </w:rPr>
        <w:t>mission</w:t>
      </w:r>
      <w:r w:rsidR="00440B9F">
        <w:rPr>
          <w:rFonts w:ascii="Times New Roman" w:hAnsi="Times New Roman" w:cs="Times New Roman"/>
          <w:color w:val="000000"/>
        </w:rPr>
        <w:t xml:space="preserve"> </w:t>
      </w:r>
      <w:r w:rsidR="002909A7">
        <w:rPr>
          <w:rFonts w:ascii="Times New Roman" w:hAnsi="Times New Roman" w:cs="Times New Roman"/>
          <w:color w:val="000000"/>
        </w:rPr>
        <w:t xml:space="preserve">purposes. </w:t>
      </w:r>
    </w:p>
    <w:p w14:paraId="29C0D358" w14:textId="7F1C1CCF" w:rsidR="00490164" w:rsidRDefault="00490164" w:rsidP="00DD7359">
      <w:pPr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Schlorff engages a useful grid in chapter two when evaluating each twentieth-century model for connecting with Muslims. This rubric aids us in evaluating the objective of mission, theology of the non-Christian religion, contextual approach </w:t>
      </w:r>
      <w:r w:rsidR="008A12BC">
        <w:rPr>
          <w:rFonts w:ascii="Times New Roman" w:hAnsi="Times New Roman" w:cs="Times New Roman"/>
          <w:color w:val="000000"/>
        </w:rPr>
        <w:t xml:space="preserve">taken, hermeneutic used, church-starting strategy, strengths of the model, weaknesses of the model, and the nature of the model’s contemporary existence. </w:t>
      </w:r>
      <w:r w:rsidR="0003085D">
        <w:rPr>
          <w:rFonts w:ascii="Times New Roman" w:hAnsi="Times New Roman" w:cs="Times New Roman"/>
          <w:color w:val="000000"/>
        </w:rPr>
        <w:t xml:space="preserve">This matrix is useful not only for Islam, but </w:t>
      </w:r>
      <w:r w:rsidR="00AB7501">
        <w:rPr>
          <w:rFonts w:ascii="Times New Roman" w:hAnsi="Times New Roman" w:cs="Times New Roman"/>
          <w:color w:val="000000"/>
        </w:rPr>
        <w:t xml:space="preserve">also for </w:t>
      </w:r>
      <w:r w:rsidR="0003085D">
        <w:rPr>
          <w:rFonts w:ascii="Times New Roman" w:hAnsi="Times New Roman" w:cs="Times New Roman"/>
          <w:color w:val="000000"/>
        </w:rPr>
        <w:t xml:space="preserve">all world religions. 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73A3986D" w14:textId="77777777" w:rsidR="00535786" w:rsidRDefault="00535786" w:rsidP="0053578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Schlorff displays obvious unease in how the Qur’an, Muslims, and the entire system of Islam </w:t>
      </w:r>
    </w:p>
    <w:p w14:paraId="661B7526" w14:textId="77777777" w:rsidR="00535786" w:rsidRDefault="00535786" w:rsidP="00535786">
      <w:pPr>
        <w:rPr>
          <w:rFonts w:ascii="Times New Roman" w:hAnsi="Times New Roman" w:cs="Times New Roman"/>
          <w:color w:val="000000"/>
        </w:rPr>
      </w:pPr>
    </w:p>
    <w:p w14:paraId="1CE102CE" w14:textId="77777777" w:rsidR="00332D3F" w:rsidRDefault="00535786" w:rsidP="00535786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dilute</w:t>
      </w:r>
      <w:proofErr w:type="gramEnd"/>
      <w:r>
        <w:rPr>
          <w:rFonts w:ascii="Times New Roman" w:hAnsi="Times New Roman" w:cs="Times New Roman"/>
          <w:color w:val="000000"/>
        </w:rPr>
        <w:t xml:space="preserve"> the Bible’s authority and claims</w:t>
      </w:r>
      <w:r w:rsidR="00332D3F">
        <w:rPr>
          <w:rFonts w:ascii="Times New Roman" w:hAnsi="Times New Roman" w:cs="Times New Roman"/>
          <w:color w:val="000000"/>
        </w:rPr>
        <w:t xml:space="preserve"> for itself because of importation of</w:t>
      </w:r>
      <w:r>
        <w:rPr>
          <w:rFonts w:ascii="Times New Roman" w:hAnsi="Times New Roman" w:cs="Times New Roman"/>
          <w:color w:val="000000"/>
        </w:rPr>
        <w:t xml:space="preserve"> biblical vocabulary </w:t>
      </w:r>
    </w:p>
    <w:p w14:paraId="3B64233C" w14:textId="77777777" w:rsidR="00332D3F" w:rsidRDefault="00332D3F" w:rsidP="00535786">
      <w:pPr>
        <w:rPr>
          <w:rFonts w:ascii="Times New Roman" w:hAnsi="Times New Roman" w:cs="Times New Roman"/>
          <w:color w:val="000000"/>
        </w:rPr>
      </w:pPr>
    </w:p>
    <w:p w14:paraId="704537C0" w14:textId="216B379B" w:rsidR="00535786" w:rsidRDefault="00CE53B4" w:rsidP="00535786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and</w:t>
      </w:r>
      <w:proofErr w:type="gramEnd"/>
      <w:r>
        <w:rPr>
          <w:rFonts w:ascii="Times New Roman" w:hAnsi="Times New Roman" w:cs="Times New Roman"/>
          <w:color w:val="000000"/>
        </w:rPr>
        <w:t xml:space="preserve"> concepts </w:t>
      </w:r>
      <w:r w:rsidR="00535786">
        <w:rPr>
          <w:rFonts w:ascii="Times New Roman" w:hAnsi="Times New Roman" w:cs="Times New Roman"/>
          <w:color w:val="000000"/>
        </w:rPr>
        <w:t xml:space="preserve">into the </w:t>
      </w:r>
      <w:r w:rsidR="00332D3F">
        <w:rPr>
          <w:rFonts w:ascii="Times New Roman" w:hAnsi="Times New Roman" w:cs="Times New Roman"/>
          <w:color w:val="000000"/>
        </w:rPr>
        <w:t>Qur’an and subsequent</w:t>
      </w:r>
      <w:r w:rsidR="00535786">
        <w:rPr>
          <w:rFonts w:ascii="Times New Roman" w:hAnsi="Times New Roman" w:cs="Times New Roman"/>
          <w:color w:val="000000"/>
        </w:rPr>
        <w:t xml:space="preserve"> Arabi</w:t>
      </w:r>
      <w:r>
        <w:rPr>
          <w:rFonts w:ascii="Times New Roman" w:hAnsi="Times New Roman" w:cs="Times New Roman"/>
          <w:color w:val="000000"/>
        </w:rPr>
        <w:t>ci</w:t>
      </w:r>
      <w:r w:rsidR="00535786">
        <w:rPr>
          <w:rFonts w:ascii="Times New Roman" w:hAnsi="Times New Roman" w:cs="Times New Roman"/>
          <w:color w:val="000000"/>
        </w:rPr>
        <w:t xml:space="preserve">zing and </w:t>
      </w:r>
      <w:proofErr w:type="spellStart"/>
      <w:r w:rsidR="00535786">
        <w:rPr>
          <w:rFonts w:ascii="Times New Roman" w:hAnsi="Times New Roman" w:cs="Times New Roman"/>
          <w:color w:val="000000"/>
        </w:rPr>
        <w:t>Islami</w:t>
      </w:r>
      <w:r>
        <w:rPr>
          <w:rFonts w:ascii="Times New Roman" w:hAnsi="Times New Roman" w:cs="Times New Roman"/>
          <w:color w:val="000000"/>
        </w:rPr>
        <w:t>ci</w:t>
      </w:r>
      <w:r w:rsidR="00535786">
        <w:rPr>
          <w:rFonts w:ascii="Times New Roman" w:hAnsi="Times New Roman" w:cs="Times New Roman"/>
          <w:color w:val="000000"/>
        </w:rPr>
        <w:t>zing</w:t>
      </w:r>
      <w:proofErr w:type="spellEnd"/>
      <w:r w:rsidR="00332D3F">
        <w:rPr>
          <w:rFonts w:ascii="Times New Roman" w:hAnsi="Times New Roman" w:cs="Times New Roman"/>
          <w:color w:val="000000"/>
        </w:rPr>
        <w:t xml:space="preserve"> of</w:t>
      </w:r>
      <w:r>
        <w:rPr>
          <w:rFonts w:ascii="Times New Roman" w:hAnsi="Times New Roman" w:cs="Times New Roman"/>
          <w:color w:val="000000"/>
        </w:rPr>
        <w:t xml:space="preserve"> them</w:t>
      </w:r>
      <w:r w:rsidR="00535786">
        <w:rPr>
          <w:rFonts w:ascii="Times New Roman" w:hAnsi="Times New Roman" w:cs="Times New Roman"/>
          <w:color w:val="000000"/>
        </w:rPr>
        <w:t xml:space="preserve">, stating </w:t>
      </w:r>
    </w:p>
    <w:p w14:paraId="112F5A42" w14:textId="77777777" w:rsidR="00535786" w:rsidRDefault="00535786" w:rsidP="00535786">
      <w:pPr>
        <w:rPr>
          <w:rFonts w:ascii="Times New Roman" w:hAnsi="Times New Roman" w:cs="Times New Roman"/>
          <w:color w:val="000000"/>
        </w:rPr>
      </w:pPr>
    </w:p>
    <w:p w14:paraId="3200C4B2" w14:textId="77777777" w:rsidR="00535786" w:rsidRDefault="00535786" w:rsidP="0053578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Is it not interesting, then, that the Christian community continues to use the phonetically </w:t>
      </w:r>
    </w:p>
    <w:p w14:paraId="79A366B9" w14:textId="77777777" w:rsidR="00535786" w:rsidRDefault="00535786" w:rsidP="0053578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</w:rPr>
        <w:t>unchanged</w:t>
      </w:r>
      <w:proofErr w:type="gramEnd"/>
      <w:r>
        <w:rPr>
          <w:rFonts w:ascii="Times New Roman" w:hAnsi="Times New Roman" w:cs="Times New Roman"/>
          <w:color w:val="000000"/>
        </w:rPr>
        <w:t xml:space="preserve"> terms </w:t>
      </w:r>
      <w:proofErr w:type="spellStart"/>
      <w:r w:rsidRPr="00332D3F">
        <w:rPr>
          <w:rFonts w:ascii="Times New Roman" w:hAnsi="Times New Roman" w:cs="Times New Roman"/>
          <w:i/>
          <w:color w:val="000000"/>
        </w:rPr>
        <w:t>tauraah</w:t>
      </w:r>
      <w:proofErr w:type="spellEnd"/>
      <w:r>
        <w:rPr>
          <w:rFonts w:ascii="Times New Roman" w:hAnsi="Times New Roman" w:cs="Times New Roman"/>
          <w:color w:val="000000"/>
        </w:rPr>
        <w:t xml:space="preserve"> and </w:t>
      </w:r>
      <w:proofErr w:type="spellStart"/>
      <w:r w:rsidRPr="00332D3F">
        <w:rPr>
          <w:rFonts w:ascii="Times New Roman" w:hAnsi="Times New Roman" w:cs="Times New Roman"/>
          <w:i/>
          <w:color w:val="000000"/>
        </w:rPr>
        <w:t>injil</w:t>
      </w:r>
      <w:proofErr w:type="spellEnd"/>
      <w:r>
        <w:rPr>
          <w:rFonts w:ascii="Times New Roman" w:hAnsi="Times New Roman" w:cs="Times New Roman"/>
          <w:color w:val="000000"/>
        </w:rPr>
        <w:t xml:space="preserve">, even thought they have undergone such substantial   </w:t>
      </w:r>
    </w:p>
    <w:p w14:paraId="5349CC05" w14:textId="77777777" w:rsidR="00535786" w:rsidRDefault="00535786" w:rsidP="0053578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</w:rPr>
        <w:t>connotative</w:t>
      </w:r>
      <w:proofErr w:type="gramEnd"/>
      <w:r>
        <w:rPr>
          <w:rFonts w:ascii="Times New Roman" w:hAnsi="Times New Roman" w:cs="Times New Roman"/>
          <w:color w:val="000000"/>
        </w:rPr>
        <w:t xml:space="preserve"> change in the Islamic context, while avoiding the form </w:t>
      </w:r>
      <w:r w:rsidRPr="00F14310">
        <w:rPr>
          <w:rFonts w:ascii="Times New Roman" w:hAnsi="Times New Roman" w:cs="Times New Roman"/>
          <w:i/>
          <w:color w:val="000000"/>
        </w:rPr>
        <w:t>zabuur</w:t>
      </w:r>
      <w:r>
        <w:rPr>
          <w:rFonts w:ascii="Times New Roman" w:hAnsi="Times New Roman" w:cs="Times New Roman"/>
          <w:color w:val="000000"/>
        </w:rPr>
        <w:t xml:space="preserve"> that is unique to </w:t>
      </w:r>
    </w:p>
    <w:p w14:paraId="670EF0CB" w14:textId="2DC49EA1" w:rsidR="00535786" w:rsidRDefault="00535786" w:rsidP="0053578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</w:rPr>
        <w:t>the</w:t>
      </w:r>
      <w:proofErr w:type="gramEnd"/>
      <w:r>
        <w:rPr>
          <w:rFonts w:ascii="Times New Roman" w:hAnsi="Times New Roman" w:cs="Times New Roman"/>
          <w:color w:val="000000"/>
        </w:rPr>
        <w:t xml:space="preserve"> Qur’an? (40)</w:t>
      </w:r>
    </w:p>
    <w:p w14:paraId="445FE442" w14:textId="77777777" w:rsidR="00535786" w:rsidRDefault="00535786" w:rsidP="00535786">
      <w:pPr>
        <w:rPr>
          <w:rFonts w:ascii="Times New Roman" w:hAnsi="Times New Roman" w:cs="Times New Roman"/>
          <w:color w:val="000000"/>
        </w:rPr>
      </w:pPr>
    </w:p>
    <w:p w14:paraId="2A414F4D" w14:textId="77777777" w:rsidR="00535786" w:rsidRDefault="00535786" w:rsidP="0053578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This unease on the author’s part forms much of the basis for his serious concerns about </w:t>
      </w:r>
    </w:p>
    <w:p w14:paraId="620FD7E3" w14:textId="77777777" w:rsidR="00535786" w:rsidRDefault="00535786" w:rsidP="00535786">
      <w:pPr>
        <w:rPr>
          <w:rFonts w:ascii="Times New Roman" w:hAnsi="Times New Roman" w:cs="Times New Roman"/>
          <w:color w:val="000000"/>
        </w:rPr>
      </w:pPr>
    </w:p>
    <w:p w14:paraId="1BD54073" w14:textId="77777777" w:rsidR="00535786" w:rsidRDefault="00535786" w:rsidP="00535786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substantial</w:t>
      </w:r>
      <w:proofErr w:type="gramEnd"/>
      <w:r>
        <w:rPr>
          <w:rFonts w:ascii="Times New Roman" w:hAnsi="Times New Roman" w:cs="Times New Roman"/>
          <w:color w:val="000000"/>
        </w:rPr>
        <w:t xml:space="preserve"> use of the Qur’an as a theological launching point for evangelistic endeavors with </w:t>
      </w:r>
    </w:p>
    <w:p w14:paraId="72C06F88" w14:textId="77777777" w:rsidR="00535786" w:rsidRDefault="00535786" w:rsidP="00535786">
      <w:pPr>
        <w:rPr>
          <w:rFonts w:ascii="Times New Roman" w:hAnsi="Times New Roman" w:cs="Times New Roman"/>
          <w:color w:val="000000"/>
        </w:rPr>
      </w:pPr>
    </w:p>
    <w:p w14:paraId="1DF1ABD3" w14:textId="07A03CAD" w:rsidR="00CF63AF" w:rsidRDefault="00535786" w:rsidP="0053578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Muslims</w:t>
      </w:r>
      <w:r w:rsidR="00CE53B4">
        <w:rPr>
          <w:rFonts w:ascii="Times New Roman" w:hAnsi="Times New Roman" w:cs="Times New Roman"/>
          <w:color w:val="000000"/>
        </w:rPr>
        <w:t>. His unease</w:t>
      </w:r>
      <w:r>
        <w:rPr>
          <w:rFonts w:ascii="Times New Roman" w:hAnsi="Times New Roman" w:cs="Times New Roman"/>
          <w:color w:val="000000"/>
        </w:rPr>
        <w:t xml:space="preserve"> is to be commended. </w:t>
      </w:r>
      <w:r w:rsidR="00CF63AF">
        <w:rPr>
          <w:rFonts w:ascii="Times New Roman" w:hAnsi="Times New Roman" w:cs="Times New Roman"/>
          <w:color w:val="000000"/>
        </w:rPr>
        <w:t xml:space="preserve">Schlorff references Arab Christians’ resistance to </w:t>
      </w:r>
    </w:p>
    <w:p w14:paraId="152164F3" w14:textId="77777777" w:rsidR="00CF63AF" w:rsidRDefault="00CF63AF" w:rsidP="00535786">
      <w:pPr>
        <w:rPr>
          <w:rFonts w:ascii="Times New Roman" w:hAnsi="Times New Roman" w:cs="Times New Roman"/>
          <w:color w:val="000000"/>
        </w:rPr>
      </w:pPr>
    </w:p>
    <w:p w14:paraId="7AB042EE" w14:textId="77777777" w:rsidR="00CF63AF" w:rsidRDefault="00CF63AF" w:rsidP="0053578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Qur’anic language in evangelistic encounters with Muslims as another red-flag reason for </w:t>
      </w:r>
    </w:p>
    <w:p w14:paraId="6661F432" w14:textId="77777777" w:rsidR="00CF63AF" w:rsidRDefault="00CF63AF" w:rsidP="00535786">
      <w:pPr>
        <w:rPr>
          <w:rFonts w:ascii="Times New Roman" w:hAnsi="Times New Roman" w:cs="Times New Roman"/>
          <w:color w:val="000000"/>
        </w:rPr>
      </w:pPr>
    </w:p>
    <w:p w14:paraId="6B065A7B" w14:textId="56E209B7" w:rsidR="00535786" w:rsidRDefault="00CF63AF" w:rsidP="00535786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Western missionaries and missiologists to be overly cautious in such actions.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</w:p>
    <w:p w14:paraId="5E01A957" w14:textId="77777777" w:rsidR="00085D16" w:rsidRDefault="00085D16" w:rsidP="00535786">
      <w:pPr>
        <w:rPr>
          <w:rFonts w:ascii="Times New Roman" w:hAnsi="Times New Roman" w:cs="Times New Roman"/>
          <w:color w:val="000000"/>
        </w:rPr>
      </w:pPr>
    </w:p>
    <w:p w14:paraId="3EB5F8DE" w14:textId="77777777" w:rsidR="00085D16" w:rsidRDefault="00085D16" w:rsidP="0053578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This writer is particularly thankful that the author included a helpful appendix that unpacks </w:t>
      </w:r>
    </w:p>
    <w:p w14:paraId="709F8754" w14:textId="77777777" w:rsidR="00085D16" w:rsidRDefault="00085D16" w:rsidP="00535786">
      <w:pPr>
        <w:rPr>
          <w:rFonts w:ascii="Times New Roman" w:hAnsi="Times New Roman" w:cs="Times New Roman"/>
          <w:color w:val="000000"/>
        </w:rPr>
      </w:pPr>
    </w:p>
    <w:p w14:paraId="24DF277C" w14:textId="43662AE3" w:rsidR="00085D16" w:rsidRDefault="00085D16" w:rsidP="00535786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his</w:t>
      </w:r>
      <w:proofErr w:type="gramEnd"/>
      <w:r>
        <w:rPr>
          <w:rFonts w:ascii="Times New Roman" w:hAnsi="Times New Roman" w:cs="Times New Roman"/>
          <w:color w:val="000000"/>
        </w:rPr>
        <w:t xml:space="preserve"> ‘betrothal model’ and puts meat o</w:t>
      </w:r>
      <w:r w:rsidR="005D6ACD">
        <w:rPr>
          <w:rFonts w:ascii="Times New Roman" w:hAnsi="Times New Roman" w:cs="Times New Roman"/>
          <w:color w:val="000000"/>
        </w:rPr>
        <w:t>n the bones of the skeleton</w:t>
      </w:r>
      <w:r>
        <w:rPr>
          <w:rFonts w:ascii="Times New Roman" w:hAnsi="Times New Roman" w:cs="Times New Roman"/>
          <w:color w:val="000000"/>
        </w:rPr>
        <w:t xml:space="preserve"> he initially constructed in </w:t>
      </w:r>
    </w:p>
    <w:p w14:paraId="20834E35" w14:textId="77777777" w:rsidR="000216E0" w:rsidRDefault="000216E0" w:rsidP="00535786">
      <w:pPr>
        <w:rPr>
          <w:rFonts w:ascii="Times New Roman" w:hAnsi="Times New Roman" w:cs="Times New Roman"/>
          <w:color w:val="000000"/>
        </w:rPr>
      </w:pPr>
    </w:p>
    <w:p w14:paraId="1FFA976A" w14:textId="41880D0C" w:rsidR="00085D16" w:rsidRDefault="00085D16" w:rsidP="00535786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chapter</w:t>
      </w:r>
      <w:proofErr w:type="gramEnd"/>
      <w:r>
        <w:rPr>
          <w:rFonts w:ascii="Times New Roman" w:hAnsi="Times New Roman" w:cs="Times New Roman"/>
          <w:color w:val="000000"/>
        </w:rPr>
        <w:t xml:space="preserve"> twelve</w:t>
      </w:r>
      <w:r w:rsidR="005D6ACD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in which he briefly summarized the model via statements regarding the objective </w:t>
      </w:r>
    </w:p>
    <w:p w14:paraId="7D7D50B6" w14:textId="77777777" w:rsidR="00085D16" w:rsidRDefault="00085D16" w:rsidP="00535786">
      <w:pPr>
        <w:rPr>
          <w:rFonts w:ascii="Times New Roman" w:hAnsi="Times New Roman" w:cs="Times New Roman"/>
          <w:color w:val="000000"/>
        </w:rPr>
      </w:pPr>
    </w:p>
    <w:p w14:paraId="4B8E3E58" w14:textId="77777777" w:rsidR="00085D16" w:rsidRDefault="00085D16" w:rsidP="00535786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of</w:t>
      </w:r>
      <w:proofErr w:type="gramEnd"/>
      <w:r>
        <w:rPr>
          <w:rFonts w:ascii="Times New Roman" w:hAnsi="Times New Roman" w:cs="Times New Roman"/>
          <w:color w:val="000000"/>
        </w:rPr>
        <w:t xml:space="preserve"> mission in Islamic culture, a theological evaluation of Islam, a cultural/theological starting </w:t>
      </w:r>
    </w:p>
    <w:p w14:paraId="677D601D" w14:textId="77777777" w:rsidR="00085D16" w:rsidRDefault="00085D16" w:rsidP="00535786">
      <w:pPr>
        <w:rPr>
          <w:rFonts w:ascii="Times New Roman" w:hAnsi="Times New Roman" w:cs="Times New Roman"/>
          <w:color w:val="000000"/>
        </w:rPr>
      </w:pPr>
    </w:p>
    <w:p w14:paraId="35113237" w14:textId="77777777" w:rsidR="005D6ACD" w:rsidRDefault="00085D16" w:rsidP="00535786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point</w:t>
      </w:r>
      <w:proofErr w:type="gramEnd"/>
      <w:r>
        <w:rPr>
          <w:rFonts w:ascii="Times New Roman" w:hAnsi="Times New Roman" w:cs="Times New Roman"/>
          <w:color w:val="000000"/>
        </w:rPr>
        <w:t xml:space="preserve">, a cross-cultural hermeneutical method, and a church strategy. </w:t>
      </w:r>
      <w:r w:rsidR="005D6ACD">
        <w:rPr>
          <w:rFonts w:ascii="Times New Roman" w:hAnsi="Times New Roman" w:cs="Times New Roman"/>
          <w:color w:val="000000"/>
        </w:rPr>
        <w:t xml:space="preserve">The model makes much </w:t>
      </w:r>
    </w:p>
    <w:p w14:paraId="3EBDDA8C" w14:textId="77777777" w:rsidR="005D6ACD" w:rsidRDefault="005D6ACD" w:rsidP="00535786">
      <w:pPr>
        <w:rPr>
          <w:rFonts w:ascii="Times New Roman" w:hAnsi="Times New Roman" w:cs="Times New Roman"/>
          <w:color w:val="000000"/>
        </w:rPr>
      </w:pPr>
    </w:p>
    <w:p w14:paraId="00CA490C" w14:textId="6FC04903" w:rsidR="00085D16" w:rsidRDefault="005D6ACD" w:rsidP="00535786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more</w:t>
      </w:r>
      <w:proofErr w:type="gramEnd"/>
      <w:r>
        <w:rPr>
          <w:rFonts w:ascii="Times New Roman" w:hAnsi="Times New Roman" w:cs="Times New Roman"/>
          <w:color w:val="000000"/>
        </w:rPr>
        <w:t xml:space="preserve"> sense having read the appendix. </w:t>
      </w:r>
    </w:p>
    <w:p w14:paraId="76EFE9AC" w14:textId="77777777" w:rsidR="00535786" w:rsidRDefault="00535786" w:rsidP="00535786">
      <w:pPr>
        <w:rPr>
          <w:rFonts w:ascii="Times New Roman" w:hAnsi="Times New Roman" w:cs="Times New Roman"/>
          <w:color w:val="000000"/>
        </w:rPr>
      </w:pPr>
    </w:p>
    <w:p w14:paraId="4C8D1F12" w14:textId="0A37D353" w:rsidR="00490164" w:rsidRDefault="00DE4609" w:rsidP="00DD7359">
      <w:pPr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An aspect missing from the book is an overarching review of theological and missiological models </w:t>
      </w:r>
      <w:r w:rsidR="00E23E5C">
        <w:rPr>
          <w:rFonts w:ascii="Times New Roman" w:hAnsi="Times New Roman" w:cs="Times New Roman"/>
          <w:color w:val="000000"/>
        </w:rPr>
        <w:t xml:space="preserve">to Muslims </w:t>
      </w:r>
      <w:r>
        <w:rPr>
          <w:rFonts w:ascii="Times New Roman" w:hAnsi="Times New Roman" w:cs="Times New Roman"/>
          <w:color w:val="000000"/>
        </w:rPr>
        <w:t xml:space="preserve">within the context of history from the rise of Islam through the </w:t>
      </w:r>
      <w:r w:rsidR="00E60267">
        <w:rPr>
          <w:rFonts w:ascii="Times New Roman" w:hAnsi="Times New Roman" w:cs="Times New Roman"/>
          <w:color w:val="000000"/>
        </w:rPr>
        <w:t xml:space="preserve">Enlightenment period. </w:t>
      </w:r>
      <w:r w:rsidR="00641070">
        <w:rPr>
          <w:rFonts w:ascii="Times New Roman" w:hAnsi="Times New Roman" w:cs="Times New Roman"/>
          <w:color w:val="000000"/>
        </w:rPr>
        <w:t xml:space="preserve">It is widely known that the Reformers did not make a large emphasis upon mission, especially within the early part of that historical </w:t>
      </w:r>
      <w:r w:rsidR="00B71507">
        <w:rPr>
          <w:rFonts w:ascii="Times New Roman" w:hAnsi="Times New Roman" w:cs="Times New Roman"/>
          <w:color w:val="000000"/>
        </w:rPr>
        <w:t>period;</w:t>
      </w:r>
      <w:r w:rsidR="00641070">
        <w:rPr>
          <w:rFonts w:ascii="Times New Roman" w:hAnsi="Times New Roman" w:cs="Times New Roman"/>
          <w:color w:val="000000"/>
        </w:rPr>
        <w:t xml:space="preserve"> nonetheless, there are strands of outreach to Muslims during that</w:t>
      </w:r>
      <w:r w:rsidR="00D81662">
        <w:rPr>
          <w:rFonts w:ascii="Times New Roman" w:hAnsi="Times New Roman" w:cs="Times New Roman"/>
          <w:color w:val="000000"/>
        </w:rPr>
        <w:t xml:space="preserve"> time period that Schlorff might</w:t>
      </w:r>
      <w:r w:rsidR="00641070">
        <w:rPr>
          <w:rFonts w:ascii="Times New Roman" w:hAnsi="Times New Roman" w:cs="Times New Roman"/>
          <w:color w:val="000000"/>
        </w:rPr>
        <w:t xml:space="preserve"> have included. </w:t>
      </w:r>
    </w:p>
    <w:p w14:paraId="143CB3A4" w14:textId="77777777" w:rsidR="00E63B42" w:rsidRDefault="00E63B42" w:rsidP="004D5E87">
      <w:pPr>
        <w:rPr>
          <w:rFonts w:ascii="Times New Roman" w:hAnsi="Times New Roman" w:cs="Times New Roman"/>
          <w:b/>
          <w:color w:val="000000"/>
        </w:rPr>
      </w:pPr>
    </w:p>
    <w:p w14:paraId="16A0CB6A" w14:textId="31A85FB3" w:rsidR="00322B9D" w:rsidRPr="00322B9D" w:rsidRDefault="00322B9D" w:rsidP="00322B9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Conclusion</w:t>
      </w:r>
    </w:p>
    <w:p w14:paraId="6F024C38" w14:textId="77777777" w:rsidR="008F04D1" w:rsidRDefault="008F04D1">
      <w:pPr>
        <w:rPr>
          <w:rFonts w:ascii="Times New Roman" w:hAnsi="Times New Roman" w:cs="Times New Roman"/>
          <w:color w:val="000000"/>
          <w:sz w:val="26"/>
          <w:szCs w:val="26"/>
        </w:rPr>
      </w:pPr>
    </w:p>
    <w:p w14:paraId="1BCAEE40" w14:textId="77777777" w:rsidR="002447A3" w:rsidRDefault="00F30FF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2447A3">
        <w:rPr>
          <w:rFonts w:ascii="Times New Roman" w:hAnsi="Times New Roman" w:cs="Times New Roman"/>
          <w:color w:val="000000"/>
        </w:rPr>
        <w:t xml:space="preserve">Schlorff’s text offers fair critiques of multiple models while adroitly building the case for his </w:t>
      </w:r>
    </w:p>
    <w:p w14:paraId="79031D53" w14:textId="77777777" w:rsidR="002447A3" w:rsidRDefault="002447A3">
      <w:pPr>
        <w:rPr>
          <w:rFonts w:ascii="Times New Roman" w:hAnsi="Times New Roman" w:cs="Times New Roman"/>
          <w:color w:val="000000"/>
        </w:rPr>
      </w:pPr>
    </w:p>
    <w:p w14:paraId="0B8D0BFD" w14:textId="77777777" w:rsidR="00F9712B" w:rsidRDefault="00F9712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‘</w:t>
      </w:r>
      <w:proofErr w:type="gramStart"/>
      <w:r>
        <w:rPr>
          <w:rFonts w:ascii="Times New Roman" w:hAnsi="Times New Roman" w:cs="Times New Roman"/>
          <w:color w:val="000000"/>
        </w:rPr>
        <w:t>betrothal</w:t>
      </w:r>
      <w:proofErr w:type="gramEnd"/>
      <w:r>
        <w:rPr>
          <w:rFonts w:ascii="Times New Roman" w:hAnsi="Times New Roman" w:cs="Times New Roman"/>
          <w:color w:val="000000"/>
        </w:rPr>
        <w:t xml:space="preserve"> model’. It is unfortunate that</w:t>
      </w:r>
      <w:r w:rsidR="00F30FFE" w:rsidRPr="002447A3">
        <w:rPr>
          <w:rFonts w:ascii="Times New Roman" w:hAnsi="Times New Roman" w:cs="Times New Roman"/>
          <w:color w:val="000000"/>
        </w:rPr>
        <w:t xml:space="preserve"> this writer came to know of Schlorff’s contributions only </w:t>
      </w:r>
    </w:p>
    <w:p w14:paraId="692A824E" w14:textId="77777777" w:rsidR="00F9712B" w:rsidRDefault="00F9712B">
      <w:pPr>
        <w:rPr>
          <w:rFonts w:ascii="Times New Roman" w:hAnsi="Times New Roman" w:cs="Times New Roman"/>
          <w:color w:val="000000"/>
        </w:rPr>
      </w:pPr>
    </w:p>
    <w:p w14:paraId="0D3D9CB5" w14:textId="77777777" w:rsidR="00F9712B" w:rsidRDefault="00F30FFE">
      <w:pPr>
        <w:rPr>
          <w:rFonts w:ascii="Times New Roman" w:hAnsi="Times New Roman" w:cs="Times New Roman"/>
          <w:color w:val="000000"/>
        </w:rPr>
      </w:pPr>
      <w:proofErr w:type="gramStart"/>
      <w:r w:rsidRPr="002447A3">
        <w:rPr>
          <w:rFonts w:ascii="Times New Roman" w:hAnsi="Times New Roman" w:cs="Times New Roman"/>
          <w:color w:val="000000"/>
        </w:rPr>
        <w:t>after</w:t>
      </w:r>
      <w:proofErr w:type="gramEnd"/>
      <w:r w:rsidRPr="002447A3">
        <w:rPr>
          <w:rFonts w:ascii="Times New Roman" w:hAnsi="Times New Roman" w:cs="Times New Roman"/>
          <w:color w:val="000000"/>
        </w:rPr>
        <w:t xml:space="preserve"> nearly seventeen years of mission service among Muslims, though he had been exposed </w:t>
      </w:r>
    </w:p>
    <w:p w14:paraId="2953761F" w14:textId="77777777" w:rsidR="00F9712B" w:rsidRDefault="00F9712B">
      <w:pPr>
        <w:rPr>
          <w:rFonts w:ascii="Times New Roman" w:hAnsi="Times New Roman" w:cs="Times New Roman"/>
          <w:color w:val="000000"/>
        </w:rPr>
      </w:pPr>
    </w:p>
    <w:p w14:paraId="2259123A" w14:textId="77777777" w:rsidR="00F9712B" w:rsidRDefault="00F30FFE">
      <w:pPr>
        <w:rPr>
          <w:rFonts w:ascii="Times New Roman" w:hAnsi="Times New Roman" w:cs="Times New Roman"/>
          <w:color w:val="000000"/>
        </w:rPr>
      </w:pPr>
      <w:proofErr w:type="gramStart"/>
      <w:r w:rsidRPr="002447A3">
        <w:rPr>
          <w:rFonts w:ascii="Times New Roman" w:hAnsi="Times New Roman" w:cs="Times New Roman"/>
          <w:color w:val="000000"/>
        </w:rPr>
        <w:t>early</w:t>
      </w:r>
      <w:proofErr w:type="gramEnd"/>
      <w:r w:rsidRPr="002447A3">
        <w:rPr>
          <w:rFonts w:ascii="Times New Roman" w:hAnsi="Times New Roman" w:cs="Times New Roman"/>
          <w:color w:val="000000"/>
        </w:rPr>
        <w:t xml:space="preserve"> on in mission service to contributions from Phil Parshall, Ebbie Smith, Charles Kraft</w:t>
      </w:r>
      <w:r w:rsidR="00C24FB6" w:rsidRPr="002447A3">
        <w:rPr>
          <w:rFonts w:ascii="Times New Roman" w:hAnsi="Times New Roman" w:cs="Times New Roman"/>
          <w:color w:val="000000"/>
        </w:rPr>
        <w:t xml:space="preserve">, and </w:t>
      </w:r>
    </w:p>
    <w:p w14:paraId="472097B9" w14:textId="77777777" w:rsidR="00F9712B" w:rsidRDefault="00F9712B">
      <w:pPr>
        <w:rPr>
          <w:rFonts w:ascii="Times New Roman" w:hAnsi="Times New Roman" w:cs="Times New Roman"/>
          <w:color w:val="000000"/>
        </w:rPr>
      </w:pPr>
    </w:p>
    <w:p w14:paraId="111CA39C" w14:textId="77777777" w:rsidR="00F9712B" w:rsidRDefault="00C24FB6">
      <w:pPr>
        <w:rPr>
          <w:rFonts w:ascii="Times New Roman" w:hAnsi="Times New Roman" w:cs="Times New Roman"/>
          <w:color w:val="000000"/>
        </w:rPr>
      </w:pPr>
      <w:proofErr w:type="gramStart"/>
      <w:r w:rsidRPr="002447A3">
        <w:rPr>
          <w:rFonts w:ascii="Times New Roman" w:hAnsi="Times New Roman" w:cs="Times New Roman"/>
          <w:color w:val="000000"/>
        </w:rPr>
        <w:t>many</w:t>
      </w:r>
      <w:proofErr w:type="gramEnd"/>
      <w:r w:rsidRPr="002447A3">
        <w:rPr>
          <w:rFonts w:ascii="Times New Roman" w:hAnsi="Times New Roman" w:cs="Times New Roman"/>
          <w:color w:val="000000"/>
        </w:rPr>
        <w:t xml:space="preserve"> other authors</w:t>
      </w:r>
      <w:r w:rsidR="00F30FFE" w:rsidRPr="002447A3">
        <w:rPr>
          <w:rFonts w:ascii="Times New Roman" w:hAnsi="Times New Roman" w:cs="Times New Roman"/>
          <w:color w:val="000000"/>
        </w:rPr>
        <w:t xml:space="preserve">. The book is a valuable resource that should be read by every </w:t>
      </w:r>
      <w:r w:rsidRPr="002447A3">
        <w:rPr>
          <w:rFonts w:ascii="Times New Roman" w:hAnsi="Times New Roman" w:cs="Times New Roman"/>
          <w:color w:val="000000"/>
        </w:rPr>
        <w:t>missionary</w:t>
      </w:r>
      <w:r w:rsidR="00F30FFE" w:rsidRPr="002447A3">
        <w:rPr>
          <w:rFonts w:ascii="Times New Roman" w:hAnsi="Times New Roman" w:cs="Times New Roman"/>
          <w:color w:val="000000"/>
        </w:rPr>
        <w:t xml:space="preserve"> </w:t>
      </w:r>
    </w:p>
    <w:p w14:paraId="04F58B97" w14:textId="77777777" w:rsidR="00F9712B" w:rsidRDefault="00F9712B">
      <w:pPr>
        <w:rPr>
          <w:rFonts w:ascii="Times New Roman" w:hAnsi="Times New Roman" w:cs="Times New Roman"/>
          <w:color w:val="000000"/>
        </w:rPr>
      </w:pPr>
    </w:p>
    <w:p w14:paraId="16AAD73C" w14:textId="77777777" w:rsidR="00F9712B" w:rsidRDefault="00F30FFE">
      <w:pPr>
        <w:rPr>
          <w:rFonts w:ascii="Times New Roman" w:hAnsi="Times New Roman" w:cs="Times New Roman"/>
          <w:color w:val="000000"/>
        </w:rPr>
      </w:pPr>
      <w:proofErr w:type="gramStart"/>
      <w:r w:rsidRPr="002447A3">
        <w:rPr>
          <w:rFonts w:ascii="Times New Roman" w:hAnsi="Times New Roman" w:cs="Times New Roman"/>
          <w:color w:val="000000"/>
        </w:rPr>
        <w:t>who</w:t>
      </w:r>
      <w:proofErr w:type="gramEnd"/>
      <w:r w:rsidRPr="002447A3">
        <w:rPr>
          <w:rFonts w:ascii="Times New Roman" w:hAnsi="Times New Roman" w:cs="Times New Roman"/>
          <w:color w:val="000000"/>
        </w:rPr>
        <w:t xml:space="preserve"> has </w:t>
      </w:r>
      <w:r w:rsidR="009151D0">
        <w:rPr>
          <w:rFonts w:ascii="Times New Roman" w:hAnsi="Times New Roman" w:cs="Times New Roman"/>
          <w:color w:val="000000"/>
        </w:rPr>
        <w:t>or expects</w:t>
      </w:r>
      <w:r w:rsidRPr="002447A3">
        <w:rPr>
          <w:rFonts w:ascii="Times New Roman" w:hAnsi="Times New Roman" w:cs="Times New Roman"/>
          <w:color w:val="000000"/>
        </w:rPr>
        <w:t xml:space="preserve"> en</w:t>
      </w:r>
      <w:r w:rsidR="009151D0">
        <w:rPr>
          <w:rFonts w:ascii="Times New Roman" w:hAnsi="Times New Roman" w:cs="Times New Roman"/>
          <w:color w:val="000000"/>
        </w:rPr>
        <w:t>counters with Muslims. R</w:t>
      </w:r>
      <w:r w:rsidR="00F74535">
        <w:rPr>
          <w:rFonts w:ascii="Times New Roman" w:hAnsi="Times New Roman" w:cs="Times New Roman"/>
          <w:color w:val="000000"/>
        </w:rPr>
        <w:t xml:space="preserve">eaders </w:t>
      </w:r>
      <w:r w:rsidR="00C24FB6" w:rsidRPr="002447A3">
        <w:rPr>
          <w:rFonts w:ascii="Times New Roman" w:hAnsi="Times New Roman" w:cs="Times New Roman"/>
          <w:color w:val="000000"/>
        </w:rPr>
        <w:t xml:space="preserve">will need to have a fairly high </w:t>
      </w:r>
    </w:p>
    <w:p w14:paraId="0252B1A1" w14:textId="77777777" w:rsidR="00F9712B" w:rsidRDefault="00F9712B">
      <w:pPr>
        <w:rPr>
          <w:rFonts w:ascii="Times New Roman" w:hAnsi="Times New Roman" w:cs="Times New Roman"/>
          <w:color w:val="000000"/>
        </w:rPr>
      </w:pPr>
    </w:p>
    <w:p w14:paraId="5C7EA0EA" w14:textId="77777777" w:rsidR="00F9712B" w:rsidRDefault="00C24FB6">
      <w:pPr>
        <w:rPr>
          <w:rFonts w:ascii="Times New Roman" w:hAnsi="Times New Roman" w:cs="Times New Roman"/>
          <w:color w:val="000000"/>
        </w:rPr>
      </w:pPr>
      <w:proofErr w:type="gramStart"/>
      <w:r w:rsidRPr="002447A3">
        <w:rPr>
          <w:rFonts w:ascii="Times New Roman" w:hAnsi="Times New Roman" w:cs="Times New Roman"/>
          <w:color w:val="000000"/>
        </w:rPr>
        <w:t>competency</w:t>
      </w:r>
      <w:proofErr w:type="gramEnd"/>
      <w:r w:rsidRPr="002447A3">
        <w:rPr>
          <w:rFonts w:ascii="Times New Roman" w:hAnsi="Times New Roman" w:cs="Times New Roman"/>
          <w:color w:val="000000"/>
        </w:rPr>
        <w:t xml:space="preserve"> level </w:t>
      </w:r>
      <w:r w:rsidR="009151D0">
        <w:rPr>
          <w:rFonts w:ascii="Times New Roman" w:hAnsi="Times New Roman" w:cs="Times New Roman"/>
          <w:color w:val="000000"/>
        </w:rPr>
        <w:t>regarding</w:t>
      </w:r>
      <w:r w:rsidR="004D600F" w:rsidRPr="002447A3">
        <w:rPr>
          <w:rFonts w:ascii="Times New Roman" w:hAnsi="Times New Roman" w:cs="Times New Roman"/>
          <w:color w:val="000000"/>
        </w:rPr>
        <w:t xml:space="preserve"> the history of Islam, Qur’anic terminology, and the various schools </w:t>
      </w:r>
    </w:p>
    <w:p w14:paraId="14B76EAE" w14:textId="77777777" w:rsidR="00F9712B" w:rsidRDefault="00F9712B">
      <w:pPr>
        <w:rPr>
          <w:rFonts w:ascii="Times New Roman" w:hAnsi="Times New Roman" w:cs="Times New Roman"/>
          <w:color w:val="000000"/>
        </w:rPr>
      </w:pPr>
    </w:p>
    <w:p w14:paraId="3F9DCD9A" w14:textId="5C1DB5F1" w:rsidR="00CE53B4" w:rsidRDefault="004D600F">
      <w:pPr>
        <w:rPr>
          <w:rFonts w:ascii="Times New Roman" w:hAnsi="Times New Roman" w:cs="Times New Roman"/>
          <w:color w:val="000000"/>
        </w:rPr>
      </w:pPr>
      <w:proofErr w:type="gramStart"/>
      <w:r w:rsidRPr="002447A3">
        <w:rPr>
          <w:rFonts w:ascii="Times New Roman" w:hAnsi="Times New Roman" w:cs="Times New Roman"/>
          <w:color w:val="000000"/>
        </w:rPr>
        <w:t>of</w:t>
      </w:r>
      <w:proofErr w:type="gramEnd"/>
      <w:r w:rsidRPr="002447A3">
        <w:rPr>
          <w:rFonts w:ascii="Times New Roman" w:hAnsi="Times New Roman" w:cs="Times New Roman"/>
          <w:color w:val="000000"/>
        </w:rPr>
        <w:t xml:space="preserve"> contextualization, </w:t>
      </w:r>
      <w:r w:rsidR="00CE53B4">
        <w:rPr>
          <w:rFonts w:ascii="Times New Roman" w:hAnsi="Times New Roman" w:cs="Times New Roman"/>
          <w:color w:val="000000"/>
        </w:rPr>
        <w:t xml:space="preserve">in order </w:t>
      </w:r>
      <w:r w:rsidR="00C24FB6" w:rsidRPr="002447A3">
        <w:rPr>
          <w:rFonts w:ascii="Times New Roman" w:hAnsi="Times New Roman" w:cs="Times New Roman"/>
          <w:color w:val="000000"/>
        </w:rPr>
        <w:t xml:space="preserve">to understand </w:t>
      </w:r>
      <w:r w:rsidRPr="002447A3">
        <w:rPr>
          <w:rFonts w:ascii="Times New Roman" w:hAnsi="Times New Roman" w:cs="Times New Roman"/>
          <w:color w:val="000000"/>
        </w:rPr>
        <w:t>fully the issues that Schlorff confronts</w:t>
      </w:r>
      <w:r w:rsidR="00777A5A" w:rsidRPr="002447A3">
        <w:rPr>
          <w:rFonts w:ascii="Times New Roman" w:hAnsi="Times New Roman" w:cs="Times New Roman"/>
          <w:color w:val="000000"/>
        </w:rPr>
        <w:t xml:space="preserve">, critiques, and </w:t>
      </w:r>
    </w:p>
    <w:p w14:paraId="332EF87C" w14:textId="77777777" w:rsidR="00CE53B4" w:rsidRDefault="00CE53B4">
      <w:pPr>
        <w:rPr>
          <w:rFonts w:ascii="Times New Roman" w:hAnsi="Times New Roman" w:cs="Times New Roman"/>
          <w:color w:val="000000"/>
        </w:rPr>
      </w:pPr>
    </w:p>
    <w:p w14:paraId="49E0559D" w14:textId="2BFF8072" w:rsidR="007D1DFE" w:rsidRPr="009151D0" w:rsidRDefault="00777A5A">
      <w:pPr>
        <w:rPr>
          <w:rFonts w:ascii="Times New Roman" w:hAnsi="Times New Roman" w:cs="Times New Roman"/>
          <w:color w:val="000000"/>
        </w:rPr>
      </w:pPr>
      <w:proofErr w:type="gramStart"/>
      <w:r w:rsidRPr="002447A3">
        <w:rPr>
          <w:rFonts w:ascii="Times New Roman" w:hAnsi="Times New Roman" w:cs="Times New Roman"/>
          <w:color w:val="000000"/>
        </w:rPr>
        <w:t>corrects</w:t>
      </w:r>
      <w:proofErr w:type="gramEnd"/>
      <w:r w:rsidR="00500119">
        <w:rPr>
          <w:rFonts w:ascii="Times New Roman" w:hAnsi="Times New Roman" w:cs="Times New Roman"/>
          <w:color w:val="000000"/>
        </w:rPr>
        <w:t xml:space="preserve"> in the continuing debate regarding gospel contextualization to Muslims</w:t>
      </w:r>
      <w:r w:rsidR="004D600F" w:rsidRPr="002447A3">
        <w:rPr>
          <w:rFonts w:ascii="Times New Roman" w:hAnsi="Times New Roman" w:cs="Times New Roman"/>
          <w:color w:val="000000"/>
        </w:rPr>
        <w:t xml:space="preserve">. </w:t>
      </w:r>
    </w:p>
    <w:sectPr w:rsidR="007D1DFE" w:rsidRPr="009151D0" w:rsidSect="00BC71BE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11677" w14:textId="77777777" w:rsidR="000D525C" w:rsidRDefault="000D525C" w:rsidP="00BC71BE">
      <w:r>
        <w:separator/>
      </w:r>
    </w:p>
  </w:endnote>
  <w:endnote w:type="continuationSeparator" w:id="0">
    <w:p w14:paraId="225A2B42" w14:textId="77777777" w:rsidR="000D525C" w:rsidRDefault="000D525C" w:rsidP="00BC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19925" w14:textId="77777777" w:rsidR="000D525C" w:rsidRDefault="000D525C" w:rsidP="00BC71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6FC47B" w14:textId="77777777" w:rsidR="000D525C" w:rsidRDefault="000D525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57190" w14:textId="77777777" w:rsidR="000D525C" w:rsidRDefault="000D525C" w:rsidP="00BC71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38C4">
      <w:rPr>
        <w:rStyle w:val="PageNumber"/>
        <w:noProof/>
      </w:rPr>
      <w:t>6</w:t>
    </w:r>
    <w:r>
      <w:rPr>
        <w:rStyle w:val="PageNumber"/>
      </w:rPr>
      <w:fldChar w:fldCharType="end"/>
    </w:r>
  </w:p>
  <w:p w14:paraId="064D2231" w14:textId="77777777" w:rsidR="000D525C" w:rsidRDefault="000D525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F73F8" w14:textId="77777777" w:rsidR="000D525C" w:rsidRDefault="000D525C" w:rsidP="00BC71BE">
      <w:r>
        <w:separator/>
      </w:r>
    </w:p>
  </w:footnote>
  <w:footnote w:type="continuationSeparator" w:id="0">
    <w:p w14:paraId="2E9CD9F9" w14:textId="77777777" w:rsidR="000D525C" w:rsidRDefault="000D525C" w:rsidP="00BC7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B4"/>
    <w:rsid w:val="000216E0"/>
    <w:rsid w:val="00023DF2"/>
    <w:rsid w:val="0003085D"/>
    <w:rsid w:val="000353DF"/>
    <w:rsid w:val="00040599"/>
    <w:rsid w:val="00042D1F"/>
    <w:rsid w:val="000815D6"/>
    <w:rsid w:val="00085D16"/>
    <w:rsid w:val="000A7034"/>
    <w:rsid w:val="000B1FE0"/>
    <w:rsid w:val="000D525C"/>
    <w:rsid w:val="000E51EB"/>
    <w:rsid w:val="000E597F"/>
    <w:rsid w:val="00103A78"/>
    <w:rsid w:val="00114707"/>
    <w:rsid w:val="00115727"/>
    <w:rsid w:val="00122DA3"/>
    <w:rsid w:val="00126B08"/>
    <w:rsid w:val="00157FE3"/>
    <w:rsid w:val="001A710F"/>
    <w:rsid w:val="001C1F4C"/>
    <w:rsid w:val="001E2AD9"/>
    <w:rsid w:val="00211FDD"/>
    <w:rsid w:val="002447A3"/>
    <w:rsid w:val="00263013"/>
    <w:rsid w:val="002909A7"/>
    <w:rsid w:val="002960F4"/>
    <w:rsid w:val="00297795"/>
    <w:rsid w:val="0030564A"/>
    <w:rsid w:val="00310F48"/>
    <w:rsid w:val="00322B9D"/>
    <w:rsid w:val="003234C0"/>
    <w:rsid w:val="00332D3F"/>
    <w:rsid w:val="003A060A"/>
    <w:rsid w:val="003C220C"/>
    <w:rsid w:val="00440B9F"/>
    <w:rsid w:val="00472680"/>
    <w:rsid w:val="00490164"/>
    <w:rsid w:val="004C58F6"/>
    <w:rsid w:val="004D04B3"/>
    <w:rsid w:val="004D5E87"/>
    <w:rsid w:val="004D600F"/>
    <w:rsid w:val="004F3274"/>
    <w:rsid w:val="00500119"/>
    <w:rsid w:val="00511A24"/>
    <w:rsid w:val="00523D5D"/>
    <w:rsid w:val="00532403"/>
    <w:rsid w:val="00535786"/>
    <w:rsid w:val="00536C24"/>
    <w:rsid w:val="005573FA"/>
    <w:rsid w:val="005638C4"/>
    <w:rsid w:val="005D6ACD"/>
    <w:rsid w:val="005E2D86"/>
    <w:rsid w:val="005E543E"/>
    <w:rsid w:val="005F588B"/>
    <w:rsid w:val="00604A7F"/>
    <w:rsid w:val="00612226"/>
    <w:rsid w:val="0061508D"/>
    <w:rsid w:val="00640722"/>
    <w:rsid w:val="00641070"/>
    <w:rsid w:val="0066684C"/>
    <w:rsid w:val="006F393F"/>
    <w:rsid w:val="00711B98"/>
    <w:rsid w:val="007156F2"/>
    <w:rsid w:val="00736B26"/>
    <w:rsid w:val="00777A5A"/>
    <w:rsid w:val="00781688"/>
    <w:rsid w:val="007A4CA5"/>
    <w:rsid w:val="007C15E4"/>
    <w:rsid w:val="007D1DFE"/>
    <w:rsid w:val="007F2546"/>
    <w:rsid w:val="00802759"/>
    <w:rsid w:val="00816D1F"/>
    <w:rsid w:val="008554B4"/>
    <w:rsid w:val="008A12BC"/>
    <w:rsid w:val="008B67A4"/>
    <w:rsid w:val="008B7390"/>
    <w:rsid w:val="008F04D1"/>
    <w:rsid w:val="009151D0"/>
    <w:rsid w:val="00942E7F"/>
    <w:rsid w:val="009B21F7"/>
    <w:rsid w:val="009F166D"/>
    <w:rsid w:val="009F1A20"/>
    <w:rsid w:val="009F7240"/>
    <w:rsid w:val="00A00A5A"/>
    <w:rsid w:val="00A3332E"/>
    <w:rsid w:val="00A63F4E"/>
    <w:rsid w:val="00A653F4"/>
    <w:rsid w:val="00A84F93"/>
    <w:rsid w:val="00AB2505"/>
    <w:rsid w:val="00AB32C2"/>
    <w:rsid w:val="00AB7501"/>
    <w:rsid w:val="00AC6DC3"/>
    <w:rsid w:val="00B3460B"/>
    <w:rsid w:val="00B363C8"/>
    <w:rsid w:val="00B36BC1"/>
    <w:rsid w:val="00B64C97"/>
    <w:rsid w:val="00B6763F"/>
    <w:rsid w:val="00B71507"/>
    <w:rsid w:val="00BB3DEF"/>
    <w:rsid w:val="00BC71BE"/>
    <w:rsid w:val="00BD7352"/>
    <w:rsid w:val="00C079F8"/>
    <w:rsid w:val="00C24FB6"/>
    <w:rsid w:val="00C70809"/>
    <w:rsid w:val="00C90305"/>
    <w:rsid w:val="00CE53B4"/>
    <w:rsid w:val="00CF63AF"/>
    <w:rsid w:val="00D2157B"/>
    <w:rsid w:val="00D3332F"/>
    <w:rsid w:val="00D42E5F"/>
    <w:rsid w:val="00D56288"/>
    <w:rsid w:val="00D750D0"/>
    <w:rsid w:val="00D81662"/>
    <w:rsid w:val="00D82E40"/>
    <w:rsid w:val="00DB2D2D"/>
    <w:rsid w:val="00DC6508"/>
    <w:rsid w:val="00DD7359"/>
    <w:rsid w:val="00DE4609"/>
    <w:rsid w:val="00DF296A"/>
    <w:rsid w:val="00E04B0B"/>
    <w:rsid w:val="00E23E5C"/>
    <w:rsid w:val="00E60267"/>
    <w:rsid w:val="00E63B42"/>
    <w:rsid w:val="00E8269F"/>
    <w:rsid w:val="00E917C6"/>
    <w:rsid w:val="00EB68A6"/>
    <w:rsid w:val="00EB6BCB"/>
    <w:rsid w:val="00ED5260"/>
    <w:rsid w:val="00F04CF0"/>
    <w:rsid w:val="00F14310"/>
    <w:rsid w:val="00F30FFE"/>
    <w:rsid w:val="00F337B9"/>
    <w:rsid w:val="00F54149"/>
    <w:rsid w:val="00F56FE6"/>
    <w:rsid w:val="00F646D5"/>
    <w:rsid w:val="00F74535"/>
    <w:rsid w:val="00F9712B"/>
    <w:rsid w:val="00FD53CE"/>
    <w:rsid w:val="00FF0155"/>
    <w:rsid w:val="00FF01C3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2F61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C71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1BE"/>
  </w:style>
  <w:style w:type="character" w:styleId="PageNumber">
    <w:name w:val="page number"/>
    <w:basedOn w:val="DefaultParagraphFont"/>
    <w:uiPriority w:val="99"/>
    <w:semiHidden/>
    <w:unhideWhenUsed/>
    <w:rsid w:val="00BC71BE"/>
  </w:style>
  <w:style w:type="character" w:styleId="CommentReference">
    <w:name w:val="annotation reference"/>
    <w:basedOn w:val="DefaultParagraphFont"/>
    <w:uiPriority w:val="99"/>
    <w:semiHidden/>
    <w:unhideWhenUsed/>
    <w:rsid w:val="00E04B0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B0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B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B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B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B0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B0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C71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1BE"/>
  </w:style>
  <w:style w:type="character" w:styleId="PageNumber">
    <w:name w:val="page number"/>
    <w:basedOn w:val="DefaultParagraphFont"/>
    <w:uiPriority w:val="99"/>
    <w:semiHidden/>
    <w:unhideWhenUsed/>
    <w:rsid w:val="00BC71BE"/>
  </w:style>
  <w:style w:type="character" w:styleId="CommentReference">
    <w:name w:val="annotation reference"/>
    <w:basedOn w:val="DefaultParagraphFont"/>
    <w:uiPriority w:val="99"/>
    <w:semiHidden/>
    <w:unhideWhenUsed/>
    <w:rsid w:val="00E04B0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B0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B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B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B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B0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B0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3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2237</Words>
  <Characters>12753</Characters>
  <Application>Microsoft Macintosh Word</Application>
  <DocSecurity>0</DocSecurity>
  <Lines>106</Lines>
  <Paragraphs>29</Paragraphs>
  <ScaleCrop>false</ScaleCrop>
  <Company/>
  <LinksUpToDate>false</LinksUpToDate>
  <CharactersWithSpaces>14961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 Carr</dc:creator>
  <cp:keywords/>
  <dc:description/>
  <cp:lastModifiedBy>Christopher B Carr</cp:lastModifiedBy>
  <cp:revision>16</cp:revision>
  <dcterms:created xsi:type="dcterms:W3CDTF">2017-12-18T13:45:00Z</dcterms:created>
  <dcterms:modified xsi:type="dcterms:W3CDTF">2017-12-30T13:44:00Z</dcterms:modified>
</cp:coreProperties>
</file>